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03" w:rsidRPr="00EF4A1E" w:rsidRDefault="00202503" w:rsidP="0020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 ФЕДЕРАЦИЯ </w:t>
      </w:r>
    </w:p>
    <w:p w:rsidR="00202503" w:rsidRPr="00EF4A1E" w:rsidRDefault="00202503" w:rsidP="0020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202503" w:rsidRPr="00EF4A1E" w:rsidRDefault="00202503" w:rsidP="0020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202503" w:rsidRPr="00EF4A1E" w:rsidRDefault="00202503" w:rsidP="0020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503" w:rsidRPr="00EF4A1E" w:rsidRDefault="00202503" w:rsidP="0020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202503" w:rsidRPr="00EF4A1E" w:rsidRDefault="00202503" w:rsidP="0020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202503" w:rsidRPr="00EF4A1E" w:rsidRDefault="00202503" w:rsidP="0020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503" w:rsidRPr="00EF4A1E" w:rsidRDefault="00202503" w:rsidP="0020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2503" w:rsidRPr="00EF4A1E" w:rsidRDefault="00202503" w:rsidP="00202503">
      <w:pPr>
        <w:tabs>
          <w:tab w:val="left" w:pos="682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503" w:rsidRDefault="00202503" w:rsidP="006D7BFA">
      <w:pPr>
        <w:tabs>
          <w:tab w:val="left" w:pos="7063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C0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8C07A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07A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54</w:t>
      </w:r>
    </w:p>
    <w:p w:rsidR="006D7BFA" w:rsidRDefault="006D7BFA" w:rsidP="006D7BFA">
      <w:pPr>
        <w:tabs>
          <w:tab w:val="left" w:pos="7063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2503" w:rsidRDefault="00202503" w:rsidP="00202503">
      <w:pPr>
        <w:tabs>
          <w:tab w:val="left" w:pos="7063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2503" w:rsidRDefault="003526A6" w:rsidP="006D7BFA">
      <w:pPr>
        <w:tabs>
          <w:tab w:val="left" w:pos="7063"/>
        </w:tabs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 собрания Яблоновского сельского поселения от 28 декабря 2023 года № 27 «О бюджете Яблоновского сельского поселения муниципального района «Корочанский район» Белгородской области на 2024 год и плановый период 2025-2026 годов</w:t>
      </w:r>
    </w:p>
    <w:p w:rsidR="006D7BFA" w:rsidRDefault="006D7BFA" w:rsidP="006D7BFA">
      <w:pPr>
        <w:tabs>
          <w:tab w:val="left" w:pos="7063"/>
        </w:tabs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BFA" w:rsidRDefault="006D7BFA" w:rsidP="006D7BFA">
      <w:pPr>
        <w:tabs>
          <w:tab w:val="left" w:pos="7063"/>
        </w:tabs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6A6" w:rsidRPr="00202503" w:rsidRDefault="003526A6" w:rsidP="006D7BFA">
      <w:pPr>
        <w:tabs>
          <w:tab w:val="left" w:pos="7063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обращение администрации Яблоновского сельск</w:t>
      </w:r>
      <w:r w:rsidR="0010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от 10 июля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увеличении расходов на 2024 год за счет остатка собственных средств, имеющихся на начало 2024 года, также в процессе исполнения бюджета муниципального образования «Яблоновское сельское поселение» возникла необходимость внесения изменений и дополнений в отдельные разделы бюджетной классификации доходов и расходов.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25 Положения «О бюджетном устройстве и бюджетном процессе Яблоновского сельского поселения муниципального района «Корочанский район» Белгородской области, земское собрание Яблоновского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3526A6" w:rsidRDefault="003526A6" w:rsidP="006D7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остаток собственных средств имеющихся на начало 2024 года в бюджете Яблоновского сельского поселения на покрытие временного кассового разрыва в сумме </w:t>
      </w:r>
      <w:r w:rsidR="004312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61400 рублей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</w:p>
    <w:p w:rsidR="003526A6" w:rsidRDefault="003526A6" w:rsidP="006D7BFA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КБК </w:t>
      </w:r>
      <w:r>
        <w:rPr>
          <w:rFonts w:ascii="Times New Roman" w:eastAsia="Times New Roman" w:hAnsi="Times New Roman" w:cs="Times New Roman"/>
          <w:sz w:val="28"/>
          <w:szCs w:val="28"/>
        </w:rPr>
        <w:t>922 0104 0170100190 224 310 - 261400 руб.00 коп. (Увеличение стоимости основных средств /Установка сплит-систе</w:t>
      </w:r>
      <w:r w:rsidR="006D7BFA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="006D7BFA">
        <w:rPr>
          <w:rFonts w:ascii="Times New Roman" w:eastAsia="Times New Roman" w:hAnsi="Times New Roman" w:cs="Times New Roman"/>
          <w:sz w:val="28"/>
          <w:szCs w:val="28"/>
        </w:rPr>
        <w:t>настенного</w:t>
      </w:r>
      <w:proofErr w:type="gramEnd"/>
      <w:r w:rsidR="006D7BFA">
        <w:rPr>
          <w:rFonts w:ascii="Times New Roman" w:eastAsia="Times New Roman" w:hAnsi="Times New Roman" w:cs="Times New Roman"/>
          <w:sz w:val="28"/>
          <w:szCs w:val="28"/>
        </w:rPr>
        <w:t xml:space="preserve"> типа-кондиционеры/);</w:t>
      </w:r>
    </w:p>
    <w:p w:rsidR="00431262" w:rsidRDefault="006D7BFA" w:rsidP="006D7BFA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1262" w:rsidRPr="00431262">
        <w:rPr>
          <w:rFonts w:ascii="Times New Roman" w:eastAsia="Times New Roman" w:hAnsi="Times New Roman" w:cs="Times New Roman"/>
          <w:sz w:val="28"/>
          <w:szCs w:val="28"/>
        </w:rPr>
        <w:t>КБК 922 0104 0170100190 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04D">
        <w:rPr>
          <w:rFonts w:ascii="Times New Roman" w:eastAsia="Times New Roman" w:hAnsi="Times New Roman" w:cs="Times New Roman"/>
          <w:sz w:val="28"/>
          <w:szCs w:val="28"/>
        </w:rPr>
        <w:t>346</w:t>
      </w:r>
      <w:r w:rsidR="00431262">
        <w:rPr>
          <w:rFonts w:ascii="Times New Roman" w:eastAsia="Times New Roman" w:hAnsi="Times New Roman" w:cs="Times New Roman"/>
          <w:sz w:val="28"/>
          <w:szCs w:val="28"/>
        </w:rPr>
        <w:t xml:space="preserve"> -100000 рублей 00 коп</w:t>
      </w:r>
      <w:proofErr w:type="gramStart"/>
      <w:r w:rsidR="004312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04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4604D">
        <w:rPr>
          <w:rFonts w:ascii="Times New Roman" w:eastAsia="Times New Roman" w:hAnsi="Times New Roman" w:cs="Times New Roman"/>
          <w:sz w:val="28"/>
          <w:szCs w:val="28"/>
        </w:rPr>
        <w:t>Увеличение стоимости прочих оборотных запасов(материалов)- З/части на автомобиль)</w:t>
      </w:r>
      <w:r w:rsidR="00105F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04D" w:rsidRDefault="003526A6" w:rsidP="006D7BFA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5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 «Утвердить основные характеристики бюджета Яблоновского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«Корочанский район» Белгородской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 поселения) на 2024 год:</w:t>
      </w:r>
    </w:p>
    <w:p w:rsidR="0084604D" w:rsidRDefault="003526A6" w:rsidP="006D7BFA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20 397 770</w:t>
      </w:r>
      <w:r w:rsidR="0084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4604D" w:rsidRDefault="003526A6" w:rsidP="00105FA8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20 </w:t>
      </w:r>
      <w:r w:rsidR="008460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59 170 руб.00 коп.</w:t>
      </w:r>
    </w:p>
    <w:p w:rsidR="003526A6" w:rsidRDefault="003526A6" w:rsidP="00105FA8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2024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3526A6" w:rsidRDefault="003526A6" w:rsidP="006D7B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Яблоновского сельского поселения на 2024 год в сумме </w:t>
      </w:r>
      <w:r w:rsidR="008460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61400 руб.00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526A6" w:rsidRDefault="003526A6" w:rsidP="006D7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3526A6" w:rsidRDefault="003526A6" w:rsidP="006D7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распределение бюджетных ассигнований по разделам, подразделам, целевым статьям (муниципальной программе Яблоновского сельского поселения и непрограммным направлениям деятельности) видам, 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2024 год и плановый период 2025-2026 годов приложению №5 к настоящему решению.</w:t>
      </w:r>
    </w:p>
    <w:p w:rsidR="003526A6" w:rsidRDefault="003526A6" w:rsidP="006D7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поселения на очередной 2024 год и плановый период 2025-2026 годов согласно приложению №10 к настоящему решению.</w:t>
      </w:r>
    </w:p>
    <w:p w:rsidR="003526A6" w:rsidRDefault="003526A6" w:rsidP="006D7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3526A6" w:rsidRDefault="003526A6" w:rsidP="006D7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0D00C0" w:rsidRDefault="003526A6" w:rsidP="000D00C0">
      <w:pPr>
        <w:spacing w:after="0" w:line="240" w:lineRule="auto"/>
        <w:ind w:left="23" w:right="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Утвердить Перечень источников внутреннего финансирования дефицита бюджета Яблоновского сельского поселения,</w:t>
      </w: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№9.».</w:t>
      </w:r>
    </w:p>
    <w:p w:rsidR="003526A6" w:rsidRPr="000D00C0" w:rsidRDefault="003526A6" w:rsidP="000D00C0">
      <w:pPr>
        <w:spacing w:after="0" w:line="240" w:lineRule="auto"/>
        <w:ind w:left="23" w:right="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 Белгородской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-сайте органов местного самоуправления Яблоновского сельского поселения муниципального района «Корочанский район» Белгородской области (https://</w:t>
      </w:r>
      <w:hyperlink r:id="rId7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yablonovskoe-r31.gosweb.gosuslugi.ru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3526A6" w:rsidRDefault="003526A6" w:rsidP="006D7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</w:t>
      </w:r>
      <w:r w:rsidR="000D00C0">
        <w:rPr>
          <w:rFonts w:ascii="Times New Roman" w:hAnsi="Times New Roman" w:cs="Times New Roman"/>
          <w:sz w:val="28"/>
          <w:szCs w:val="28"/>
        </w:rPr>
        <w:t>.</w:t>
      </w:r>
    </w:p>
    <w:p w:rsidR="000D00C0" w:rsidRDefault="000D00C0" w:rsidP="006D7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0C0" w:rsidRDefault="000D00C0" w:rsidP="006D7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0C0" w:rsidRDefault="000D00C0" w:rsidP="006D7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6A6" w:rsidRDefault="003526A6" w:rsidP="003526A6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3526A6" w:rsidRDefault="003526A6" w:rsidP="003526A6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Л. М.Адомайтене</w:t>
      </w:r>
    </w:p>
    <w:p w:rsidR="003526A6" w:rsidRDefault="003526A6" w:rsidP="003526A6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:rsidR="003526A6" w:rsidRPr="003526A6" w:rsidRDefault="003526A6" w:rsidP="003526A6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3526A6" w:rsidRPr="003526A6" w:rsidRDefault="003526A6" w:rsidP="003526A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3526A6" w:rsidRPr="003526A6" w:rsidRDefault="000D00C0" w:rsidP="003526A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 июля </w:t>
      </w:r>
      <w:r w:rsidR="003526A6"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3526A6" w:rsidRDefault="003526A6" w:rsidP="003526A6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0C0" w:rsidRPr="003526A6" w:rsidRDefault="000D00C0" w:rsidP="003526A6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бюджета Яблоновского сельского поселения</w:t>
      </w:r>
      <w:proofErr w:type="gramEnd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год и плановый период 2025-2026 годов</w:t>
      </w: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568"/>
      </w:tblGrid>
      <w:tr w:rsidR="003526A6" w:rsidRPr="003526A6" w:rsidTr="003526A6">
        <w:trPr>
          <w:trHeight w:val="74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3526A6" w:rsidRPr="003526A6" w:rsidTr="003526A6">
        <w:trPr>
          <w:trHeight w:val="838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Яблоновского сельского поселения</w:t>
            </w:r>
          </w:p>
        </w:tc>
      </w:tr>
    </w:tbl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                                                                           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3526A6" w:rsidRPr="003526A6" w:rsidRDefault="003526A6" w:rsidP="003526A6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0D00C0" w:rsidRPr="003526A6" w:rsidRDefault="000D00C0" w:rsidP="000D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 июля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0D00C0" w:rsidRPr="003526A6" w:rsidRDefault="000D00C0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доходов Яблоновского сельского поселения в 2024году и плановом периоде 2025-2026 годов</w:t>
      </w:r>
    </w:p>
    <w:p w:rsidR="003526A6" w:rsidRPr="003526A6" w:rsidRDefault="003526A6" w:rsidP="003526A6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6"/>
        <w:gridCol w:w="4012"/>
        <w:gridCol w:w="1116"/>
        <w:gridCol w:w="942"/>
        <w:gridCol w:w="942"/>
      </w:tblGrid>
      <w:tr w:rsidR="003526A6" w:rsidRPr="003526A6" w:rsidTr="003526A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3526A6" w:rsidRPr="003526A6" w:rsidTr="003526A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26A6" w:rsidRPr="003526A6" w:rsidTr="003526A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20397,77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3526A6" w:rsidRPr="003526A6" w:rsidTr="003526A6">
        <w:trPr>
          <w:trHeight w:val="40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5174,5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</w:t>
            </w:r>
          </w:p>
        </w:tc>
      </w:tr>
      <w:tr w:rsidR="003526A6" w:rsidRPr="003526A6" w:rsidTr="003526A6">
        <w:trPr>
          <w:trHeight w:val="26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3526A6" w:rsidRPr="003526A6" w:rsidTr="003526A6">
        <w:trPr>
          <w:trHeight w:val="41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105 03010010000 110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526A6" w:rsidRPr="003526A6" w:rsidTr="003526A6">
        <w:trPr>
          <w:trHeight w:val="4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106 06000 10 0000 110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2489</w:t>
            </w:r>
          </w:p>
        </w:tc>
      </w:tr>
      <w:tr w:rsidR="003526A6" w:rsidRPr="003526A6" w:rsidTr="003526A6">
        <w:trPr>
          <w:trHeight w:val="4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526A6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862,0</w:t>
            </w:r>
          </w:p>
        </w:tc>
      </w:tr>
      <w:tr w:rsidR="003526A6" w:rsidRPr="003526A6" w:rsidTr="003526A6">
        <w:trPr>
          <w:trHeight w:val="4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526A6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1627,0</w:t>
            </w:r>
          </w:p>
        </w:tc>
      </w:tr>
      <w:tr w:rsidR="003526A6" w:rsidRPr="003526A6" w:rsidTr="003526A6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</w:tr>
      <w:tr w:rsidR="003526A6" w:rsidRPr="003526A6" w:rsidTr="003526A6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 РФ    на совершение нотариальных действий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26A6" w:rsidRPr="003526A6" w:rsidTr="003526A6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526A6" w:rsidRPr="003526A6" w:rsidTr="003526A6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lastRenderedPageBreak/>
              <w:t xml:space="preserve">117 15 03010 0 000 150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202 00 00000 0 000 000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16787,27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5768,3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1866,6</w:t>
            </w:r>
          </w:p>
        </w:tc>
      </w:tr>
      <w:tr w:rsidR="003526A6" w:rsidRPr="003526A6" w:rsidTr="003526A6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202 16 00110 0 000 150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1456,0</w:t>
            </w:r>
          </w:p>
        </w:tc>
      </w:tr>
      <w:tr w:rsidR="003526A6" w:rsidRPr="003526A6" w:rsidTr="003526A6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202 29 99910 3 000 150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8476,67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5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202 30 02410 0 000 150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58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3526A6" w:rsidRPr="003526A6" w:rsidTr="003526A6">
        <w:trPr>
          <w:trHeight w:val="58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58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2.02.40.01.4.10.0.000.150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</w:t>
      </w:r>
    </w:p>
    <w:p w:rsidR="003526A6" w:rsidRPr="003526A6" w:rsidRDefault="003526A6" w:rsidP="003526A6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0D00C0" w:rsidRPr="003526A6" w:rsidRDefault="000D00C0" w:rsidP="000D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 июля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0D00C0" w:rsidRPr="003526A6" w:rsidRDefault="000D00C0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Статьюм (муниципальной программе и не программным направлениям деятельности), группам, видам </w:t>
      </w:r>
      <w:proofErr w:type="gramStart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2024 год и плановый период 2025-2026 годы</w:t>
      </w:r>
    </w:p>
    <w:p w:rsidR="003526A6" w:rsidRPr="003526A6" w:rsidRDefault="003526A6" w:rsidP="00352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685"/>
        <w:gridCol w:w="1136"/>
        <w:gridCol w:w="990"/>
        <w:gridCol w:w="994"/>
      </w:tblGrid>
      <w:tr w:rsidR="003526A6" w:rsidRPr="003526A6" w:rsidTr="003526A6">
        <w:trPr>
          <w:trHeight w:val="8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526A6" w:rsidRPr="003526A6" w:rsidRDefault="003526A6" w:rsidP="003526A6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7B5025" w:rsidP="008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4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3018,7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7B5025" w:rsidP="008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4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3170,3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«Реализация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местного самоуправления Яблоновского сельского поселения муниципальной программы сельского поселения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7B5025" w:rsidP="008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3016,6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hAnsi="Times New Roman" w:cs="Times New Roman"/>
              </w:rPr>
            </w:pPr>
            <w:r w:rsidRPr="003526A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hAnsi="Times New Roman" w:cs="Times New Roman"/>
              </w:rPr>
            </w:pPr>
            <w:r w:rsidRPr="003526A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hAnsi="Times New Roman" w:cs="Times New Roman"/>
              </w:rPr>
            </w:pPr>
            <w:r w:rsidRPr="003526A6">
              <w:rPr>
                <w:rFonts w:ascii="Times New Roman" w:hAnsi="Times New Roman" w:cs="Times New Roman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846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деятельности (оказание услуг)» подпрограммы «Реализация функций органов местного самоуправления </w:t>
            </w:r>
            <w:r w:rsidR="0084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Корочанского района» муниципальной программы «Социально-экономическое развитие </w:t>
            </w:r>
            <w:r w:rsidR="0084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Корочанского района»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105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власти муниципального образования (центральный аппарат) в рамках 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7B5025" w:rsidP="008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4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1950,3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1374,0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8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561,3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8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8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1065,0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по организации финансового контроля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по категориям работников, не попадающим под повышение по указам Президента Российской 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84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на территории </w:t>
            </w:r>
            <w:r w:rsidR="0084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Яблоновского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поселения» муниципальной программы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jc w:val="center"/>
              <w:rPr>
                <w:b/>
              </w:rPr>
            </w:pPr>
            <w:r w:rsidRPr="003526A6">
              <w:rPr>
                <w:b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jc w:val="center"/>
              <w:rPr>
                <w:b/>
              </w:rPr>
            </w:pPr>
            <w:r w:rsidRPr="003526A6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jc w:val="center"/>
              <w:rPr>
                <w:b/>
              </w:rPr>
            </w:pPr>
            <w:r w:rsidRPr="003526A6">
              <w:rPr>
                <w:b/>
              </w:rPr>
              <w:t>160100000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уровня безопасности жизнедеятельности населения поселения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рыболоводство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поселения» муниципальной программы Яблоновского сельского поселения 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кладбищ, свалок,</w:t>
            </w:r>
            <w:r w:rsidR="0084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6A6">
              <w:rPr>
                <w:rFonts w:ascii="Times New Roman" w:hAnsi="Times New Roman" w:cs="Times New Roman"/>
                <w:b/>
                <w:sz w:val="24"/>
                <w:szCs w:val="24"/>
              </w:rPr>
              <w:t>парков,</w:t>
            </w:r>
            <w:r w:rsidR="00846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скверов, зон отдыха» подпрограммы «Благоустройство территории Яблоновского сельского поселения Корочанского района» муниципальной программы Яблоновского сельского поселения «Социально-экономическое развитие Яблоновского сельского поселения Корочанского района»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 без владельцев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6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«Содержание дорожно-уличной сети на территории Яблоновского сельского поселения» муниципальной программы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Корочанского района «Социально-экономическое развитие Яблоновского сельского поселения Корочанского района»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8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«Содержание и безопасность дорог в границах населенных пунктов» подпрограммы «Содержание дорожно-уличной  сети на территории Яблоновского сельского поселения Корочанского района» муниципальной программы </w:t>
            </w:r>
            <w:r w:rsidR="0084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на строительство и содержание автомобильных дорог и искусственных сооружений на них в границах поселений из районного бюджета в рамках благоустройства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12883,17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1886,0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12883,17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1886,0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Яблоновского сельского поселения Корочанского района «Социально-экономическое развитие Яблоновского сельского поселения «Корочанский район» Белгородской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12883,17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«Благоустройство территории Яблоновского сельского поселения» муниципальной программы Яблоновского сельского </w:t>
            </w: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поселения «Социально-экономическое развитие Яблоновского сельского поселения «Корочанский район» Белгородской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128</w:t>
            </w: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«Обслуживание территории,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занимаемых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зелеными насаждениями, газонами»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«Благоустройство территории Яблоновского сельского поселения Корочанского района»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кладбищ, свалок, парков, скверов, зон отдыха»</w:t>
            </w:r>
            <w:r w:rsidRPr="003526A6"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«Благоустройство территории Яблоновского сельского поселения Корочанского района» 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105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ул.</w:t>
            </w:r>
            <w:r w:rsidR="0084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Центральная до ул.</w:t>
            </w:r>
            <w:r w:rsidR="0084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Ворошилова в с.</w:t>
            </w:r>
            <w:r w:rsidR="0084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Яблоново Яблоновского сельского поселения Корочанского района)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01302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.Ц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ентральная до ул.Ворошилова в с.Яблоново Яблоновского сельского поселения Корочанского района)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1579.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 xml:space="preserve">Прочая закупка товаров, работ и услуг для обеспечения </w:t>
            </w:r>
            <w:r w:rsidRPr="003526A6">
              <w:rPr>
                <w:rFonts w:ascii="Times New Roman" w:hAnsi="Times New Roman" w:cs="Times New Roman"/>
              </w:rPr>
              <w:lastRenderedPageBreak/>
              <w:t>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1579,17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(Благоустройство детской игровой и спортивной площадки в с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блоново Яблоновского сельского поселения Корочанского района)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05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01320S0304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(Благоустройство детской игровой и спортивной площадки в с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блоново Яблоновского сельского поселения Корочанского района)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2000.0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01320S0304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01320S0304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01320S0304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26A6">
              <w:rPr>
                <w:rFonts w:ascii="Times New Roman" w:hAnsi="Times New Roman" w:cs="Times New Roman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уличного освещения» подпрограммы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лагоустройство территории Яблоновского сельского поселения Корочанского района» муниципальной программы сельского поселения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013 036 1340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013 036 1340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013 036 1340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1083,0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Яблоновского сельского поселения Корочанского района  «Использование и охрана земель Яблоновского сельского поселения муниципального района  «Корочанский район»  Белгородской области»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38,0</w:t>
            </w:r>
          </w:p>
        </w:tc>
      </w:tr>
      <w:tr w:rsidR="003526A6" w:rsidRPr="003526A6" w:rsidTr="003526A6">
        <w:trPr>
          <w:trHeight w:val="12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 библиотек»</w:t>
            </w:r>
            <w:r w:rsidRPr="003526A6">
              <w:t xml:space="preserve">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«Культура и библиотечная деятельность на территории Яблоновского</w:t>
            </w:r>
          </w:p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7B5025" w:rsidRDefault="007B5025" w:rsidP="008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4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5314,7</w:t>
            </w:r>
          </w:p>
        </w:tc>
      </w:tr>
    </w:tbl>
    <w:p w:rsidR="003526A6" w:rsidRPr="003526A6" w:rsidRDefault="003526A6" w:rsidP="003526A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3526A6" w:rsidRPr="003526A6" w:rsidRDefault="003526A6" w:rsidP="003526A6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3526A6" w:rsidRDefault="003526A6" w:rsidP="003526A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0D00C0" w:rsidRPr="003526A6" w:rsidRDefault="000D00C0" w:rsidP="000D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 июля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3526A6" w:rsidRPr="003526A6" w:rsidRDefault="003526A6" w:rsidP="003526A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распорядителей средств бюджета</w:t>
      </w: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 на 2024 год и</w:t>
      </w: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2025-2026 годов</w:t>
      </w: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Яблоновского сельского поселения. </w:t>
      </w: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526A6" w:rsidRPr="003526A6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3526A6" w:rsidRPr="003526A6" w:rsidRDefault="003526A6" w:rsidP="003526A6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0D00C0" w:rsidRDefault="003526A6" w:rsidP="003526A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0D00C0" w:rsidRPr="003526A6" w:rsidRDefault="000D00C0" w:rsidP="000D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 июля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3526A6" w:rsidRPr="003526A6" w:rsidRDefault="003526A6" w:rsidP="000D00C0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бюджетополучателей, находящихся в ведении</w:t>
      </w: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Яблоновского сельского поселения</w:t>
      </w: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Яблоновского сельского поселения</w:t>
      </w:r>
    </w:p>
    <w:p w:rsidR="003526A6" w:rsidRPr="003526A6" w:rsidRDefault="003526A6" w:rsidP="003526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6</w:t>
      </w:r>
    </w:p>
    <w:p w:rsidR="003526A6" w:rsidRPr="003526A6" w:rsidRDefault="003526A6" w:rsidP="003526A6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3526A6" w:rsidRDefault="003526A6" w:rsidP="003526A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0D00C0" w:rsidRPr="003526A6" w:rsidRDefault="000D00C0" w:rsidP="000D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 июля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3526A6" w:rsidRPr="003526A6" w:rsidRDefault="003526A6" w:rsidP="003526A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6A6" w:rsidRPr="003526A6" w:rsidRDefault="003526A6" w:rsidP="00352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6A6" w:rsidRPr="003526A6" w:rsidRDefault="003526A6" w:rsidP="003526A6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</w:t>
      </w: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Федерации в 2024 году</w:t>
      </w:r>
      <w:r w:rsidRPr="00352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плановый период 2025-2026 годов</w:t>
      </w:r>
    </w:p>
    <w:p w:rsidR="003526A6" w:rsidRPr="003526A6" w:rsidRDefault="003526A6" w:rsidP="00352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5"/>
        <w:gridCol w:w="1417"/>
        <w:gridCol w:w="878"/>
        <w:gridCol w:w="992"/>
      </w:tblGrid>
      <w:tr w:rsidR="003526A6" w:rsidRPr="003526A6" w:rsidTr="003526A6">
        <w:trPr>
          <w:cantSplit/>
          <w:trHeight w:val="501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получаемые из других бюджетов 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3526A6" w:rsidRPr="003526A6" w:rsidTr="003526A6">
        <w:trPr>
          <w:cantSplit/>
          <w:trHeight w:val="101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402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1456,8</w:t>
            </w:r>
          </w:p>
        </w:tc>
      </w:tr>
      <w:tr w:rsidR="003526A6" w:rsidRPr="003526A6" w:rsidTr="003526A6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3526A6" w:rsidRPr="003526A6" w:rsidTr="003526A6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3526A6" w:rsidRPr="003526A6" w:rsidTr="003526A6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8476.67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787,17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1875,8</w:t>
            </w:r>
          </w:p>
        </w:tc>
      </w:tr>
    </w:tbl>
    <w:p w:rsidR="003526A6" w:rsidRPr="003526A6" w:rsidRDefault="003526A6" w:rsidP="003526A6">
      <w:pPr>
        <w:spacing w:after="120" w:line="240" w:lineRule="exact"/>
        <w:ind w:right="-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526A6" w:rsidRPr="003526A6" w:rsidRDefault="003526A6" w:rsidP="003526A6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526A6" w:rsidRPr="003526A6" w:rsidRDefault="003526A6" w:rsidP="003526A6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3526A6" w:rsidRPr="003526A6" w:rsidRDefault="003526A6" w:rsidP="003526A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7</w:t>
      </w:r>
    </w:p>
    <w:p w:rsidR="003526A6" w:rsidRPr="003526A6" w:rsidRDefault="003526A6" w:rsidP="003526A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3526A6" w:rsidRDefault="003526A6" w:rsidP="003526A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0D00C0" w:rsidRPr="003526A6" w:rsidRDefault="000D00C0" w:rsidP="000D00C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 июля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3526A6" w:rsidRPr="003526A6" w:rsidRDefault="003526A6" w:rsidP="003526A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Яблоновскому сельскому поселению на 2024 год и </w:t>
      </w:r>
      <w:proofErr w:type="gramStart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26A6" w:rsidRPr="003526A6" w:rsidRDefault="003526A6" w:rsidP="0035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2025-2026 годов</w:t>
      </w:r>
    </w:p>
    <w:p w:rsidR="003526A6" w:rsidRPr="003526A6" w:rsidRDefault="003526A6" w:rsidP="00352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Ind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1726"/>
        <w:gridCol w:w="1132"/>
        <w:gridCol w:w="2789"/>
        <w:gridCol w:w="1116"/>
        <w:gridCol w:w="876"/>
        <w:gridCol w:w="876"/>
      </w:tblGrid>
      <w:tr w:rsidR="003526A6" w:rsidRPr="003526A6" w:rsidTr="003526A6">
        <w:trPr>
          <w:trHeight w:val="356"/>
          <w:jc w:val="center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3526A6" w:rsidRPr="003526A6" w:rsidTr="003526A6">
        <w:trPr>
          <w:trHeight w:val="41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Статью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7B5025" w:rsidP="008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1962,15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до ул.Ворошилова в с.Яблоново Яблоновского сельского поселения Корочанского района)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(Благоустройство детской игровой и спортивной площадки в с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блоново Яблоновского сельского поселения Корочанского района)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013 02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до ул.Ворошилова в с.Яблоново Яблоновского сельского поселения Корочанского района)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1579.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013 02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"Решаем вместе" в рамках инициативного бюджетирования (Благоустройство детской игровой и спортивной площадки в </w:t>
            </w: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блоново Яблоновского сельского поселения Корочанского района)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2000.0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013 03 61340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«Проведение мероприятий по благоустройству населенных пунктов»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3526A6" w:rsidRPr="003526A6" w:rsidTr="003526A6">
        <w:trPr>
          <w:trHeight w:val="33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33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26A6" w:rsidRPr="003526A6" w:rsidTr="003526A6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A6" w:rsidRPr="003526A6" w:rsidRDefault="003526A6" w:rsidP="0035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8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4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759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46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A6" w:rsidRPr="003526A6" w:rsidRDefault="003526A6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5314,7</w:t>
            </w:r>
          </w:p>
        </w:tc>
      </w:tr>
    </w:tbl>
    <w:p w:rsidR="000557D9" w:rsidRDefault="000557D9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257C6F" w:rsidRDefault="00257C6F"/>
    <w:p w:rsidR="00FC67D4" w:rsidRDefault="00FC67D4"/>
    <w:p w:rsidR="00257C6F" w:rsidRPr="008A3D4D" w:rsidRDefault="00257C6F" w:rsidP="00257C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8</w:t>
      </w:r>
    </w:p>
    <w:p w:rsidR="00257C6F" w:rsidRPr="008A3D4D" w:rsidRDefault="00257C6F" w:rsidP="00257C6F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решения земского собрания</w:t>
      </w:r>
    </w:p>
    <w:p w:rsidR="00257C6F" w:rsidRDefault="00257C6F" w:rsidP="00257C6F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FC67D4" w:rsidRPr="003526A6" w:rsidRDefault="00FC67D4" w:rsidP="00FC67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 июля </w:t>
      </w:r>
      <w:r w:rsidRPr="0035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257C6F" w:rsidRPr="008A3D4D" w:rsidRDefault="00257C6F" w:rsidP="00257C6F">
      <w:pPr>
        <w:spacing w:after="0" w:line="240" w:lineRule="auto"/>
        <w:ind w:left="4536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6F" w:rsidRPr="008A3D4D" w:rsidRDefault="00257C6F" w:rsidP="00257C6F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C6F" w:rsidRPr="008A3D4D" w:rsidRDefault="00257C6F" w:rsidP="00257C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257C6F" w:rsidRPr="008A3D4D" w:rsidRDefault="00257C6F" w:rsidP="00257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C6F" w:rsidRPr="008A3D4D" w:rsidRDefault="00257C6F" w:rsidP="00257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4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478"/>
        <w:gridCol w:w="3395"/>
        <w:gridCol w:w="1135"/>
        <w:gridCol w:w="1229"/>
        <w:gridCol w:w="1205"/>
      </w:tblGrid>
      <w:tr w:rsidR="00257C6F" w:rsidRPr="008A3D4D" w:rsidTr="00E375B3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бюджетной    классификации РФ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257C6F" w:rsidRPr="008A3D4D" w:rsidTr="00E375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Плановый</w:t>
            </w:r>
          </w:p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</w:tr>
      <w:tr w:rsidR="00257C6F" w:rsidRPr="008A3D4D" w:rsidTr="00E375B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7C6F" w:rsidRPr="008A3D4D" w:rsidTr="00E375B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257C6F" w:rsidRPr="008A3D4D" w:rsidTr="00E375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7C6F" w:rsidRPr="008A3D4D" w:rsidTr="00E375B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7C6F" w:rsidRPr="008A3D4D" w:rsidTr="00E375B3">
        <w:trPr>
          <w:trHeight w:val="31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361,4</w:t>
            </w:r>
            <w:bookmarkStart w:id="0" w:name="_GoBack"/>
            <w:bookmarkEnd w:id="0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0,0,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57C6F" w:rsidRPr="008A3D4D" w:rsidTr="00E375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E30898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20397,77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257C6F" w:rsidRPr="008A3D4D" w:rsidTr="00E375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C2098B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E30898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20397,77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257C6F" w:rsidRPr="008A3D4D" w:rsidTr="00E375B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C2098B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E30898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20397,77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257C6F" w:rsidRPr="008A3D4D" w:rsidTr="00E375B3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C2098B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E30898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20397,77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257C6F" w:rsidRPr="008A3D4D" w:rsidTr="00E375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C2098B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C2098B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E30898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20759,17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257C6F" w:rsidRPr="008A3D4D" w:rsidTr="00E375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C2098B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E30898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20759,17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257C6F" w:rsidRPr="008A3D4D" w:rsidTr="00E375B3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C2098B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E30898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20759,17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257C6F" w:rsidRPr="008A3D4D" w:rsidTr="00E375B3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C2098B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6F" w:rsidRPr="00E30898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20759,17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257C6F" w:rsidRPr="008A3D4D" w:rsidTr="00E375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C6F" w:rsidRPr="008A3D4D" w:rsidTr="00E375B3">
        <w:trPr>
          <w:trHeight w:val="7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6F" w:rsidRPr="008A3D4D" w:rsidRDefault="00257C6F" w:rsidP="00E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57C6F" w:rsidRPr="008A3D4D" w:rsidRDefault="00257C6F" w:rsidP="00257C6F"/>
    <w:p w:rsidR="00257C6F" w:rsidRDefault="00257C6F"/>
    <w:sectPr w:rsidR="00257C6F" w:rsidSect="008A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44" w:rsidRDefault="00D21C44" w:rsidP="00257C6F">
      <w:pPr>
        <w:spacing w:after="0" w:line="240" w:lineRule="auto"/>
      </w:pPr>
      <w:r>
        <w:separator/>
      </w:r>
    </w:p>
  </w:endnote>
  <w:endnote w:type="continuationSeparator" w:id="0">
    <w:p w:rsidR="00D21C44" w:rsidRDefault="00D21C44" w:rsidP="0025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44" w:rsidRDefault="00D21C44" w:rsidP="00257C6F">
      <w:pPr>
        <w:spacing w:after="0" w:line="240" w:lineRule="auto"/>
      </w:pPr>
      <w:r>
        <w:separator/>
      </w:r>
    </w:p>
  </w:footnote>
  <w:footnote w:type="continuationSeparator" w:id="0">
    <w:p w:rsidR="00D21C44" w:rsidRDefault="00D21C44" w:rsidP="0025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FA2"/>
    <w:rsid w:val="000557D9"/>
    <w:rsid w:val="000D00C0"/>
    <w:rsid w:val="00105FA8"/>
    <w:rsid w:val="00202503"/>
    <w:rsid w:val="00257C6F"/>
    <w:rsid w:val="003526A6"/>
    <w:rsid w:val="00431262"/>
    <w:rsid w:val="006D7BFA"/>
    <w:rsid w:val="007B5025"/>
    <w:rsid w:val="0084604D"/>
    <w:rsid w:val="008A2A0A"/>
    <w:rsid w:val="00AE6EF4"/>
    <w:rsid w:val="00C703C5"/>
    <w:rsid w:val="00D21C44"/>
    <w:rsid w:val="00DD1182"/>
    <w:rsid w:val="00E375B3"/>
    <w:rsid w:val="00E91FA2"/>
    <w:rsid w:val="00FC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A6"/>
  </w:style>
  <w:style w:type="paragraph" w:styleId="1">
    <w:name w:val="heading 1"/>
    <w:basedOn w:val="a"/>
    <w:next w:val="a"/>
    <w:link w:val="10"/>
    <w:qFormat/>
    <w:rsid w:val="003526A6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526A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6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526A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3526A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26A6"/>
  </w:style>
  <w:style w:type="numbering" w:customStyle="1" w:styleId="110">
    <w:name w:val="Нет списка11"/>
    <w:next w:val="a2"/>
    <w:uiPriority w:val="99"/>
    <w:semiHidden/>
    <w:unhideWhenUsed/>
    <w:rsid w:val="003526A6"/>
  </w:style>
  <w:style w:type="character" w:styleId="a4">
    <w:name w:val="FollowedHyperlink"/>
    <w:basedOn w:val="a0"/>
    <w:uiPriority w:val="99"/>
    <w:semiHidden/>
    <w:unhideWhenUsed/>
    <w:rsid w:val="003526A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5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3526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526A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3526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526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352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3526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3526A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526A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3526A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526A6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3526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3526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3526A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35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5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2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3526A6"/>
    <w:rPr>
      <w:sz w:val="24"/>
      <w:szCs w:val="24"/>
    </w:rPr>
  </w:style>
  <w:style w:type="character" w:customStyle="1" w:styleId="wmi-callto">
    <w:name w:val="wmi-callto"/>
    <w:basedOn w:val="a0"/>
    <w:rsid w:val="003526A6"/>
  </w:style>
  <w:style w:type="character" w:customStyle="1" w:styleId="apple-converted-space">
    <w:name w:val="apple-converted-space"/>
    <w:basedOn w:val="a0"/>
    <w:rsid w:val="003526A6"/>
  </w:style>
  <w:style w:type="character" w:customStyle="1" w:styleId="s1">
    <w:name w:val="s1"/>
    <w:basedOn w:val="a0"/>
    <w:rsid w:val="003526A6"/>
  </w:style>
  <w:style w:type="character" w:customStyle="1" w:styleId="s2">
    <w:name w:val="s2"/>
    <w:basedOn w:val="a0"/>
    <w:rsid w:val="003526A6"/>
  </w:style>
  <w:style w:type="character" w:customStyle="1" w:styleId="s3">
    <w:name w:val="s3"/>
    <w:basedOn w:val="a0"/>
    <w:rsid w:val="00352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A6"/>
  </w:style>
  <w:style w:type="paragraph" w:styleId="1">
    <w:name w:val="heading 1"/>
    <w:basedOn w:val="a"/>
    <w:next w:val="a"/>
    <w:link w:val="10"/>
    <w:qFormat/>
    <w:rsid w:val="003526A6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526A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6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526A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3526A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26A6"/>
  </w:style>
  <w:style w:type="numbering" w:customStyle="1" w:styleId="110">
    <w:name w:val="Нет списка11"/>
    <w:next w:val="a2"/>
    <w:uiPriority w:val="99"/>
    <w:semiHidden/>
    <w:unhideWhenUsed/>
    <w:rsid w:val="003526A6"/>
  </w:style>
  <w:style w:type="character" w:styleId="a4">
    <w:name w:val="FollowedHyperlink"/>
    <w:basedOn w:val="a0"/>
    <w:uiPriority w:val="99"/>
    <w:semiHidden/>
    <w:unhideWhenUsed/>
    <w:rsid w:val="003526A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5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3526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526A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3526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526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352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3526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3526A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526A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3526A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526A6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3526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3526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3526A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35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5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2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3526A6"/>
    <w:rPr>
      <w:sz w:val="24"/>
      <w:szCs w:val="24"/>
    </w:rPr>
  </w:style>
  <w:style w:type="character" w:customStyle="1" w:styleId="wmi-callto">
    <w:name w:val="wmi-callto"/>
    <w:basedOn w:val="a0"/>
    <w:rsid w:val="003526A6"/>
  </w:style>
  <w:style w:type="character" w:customStyle="1" w:styleId="apple-converted-space">
    <w:name w:val="apple-converted-space"/>
    <w:basedOn w:val="a0"/>
    <w:rsid w:val="003526A6"/>
  </w:style>
  <w:style w:type="character" w:customStyle="1" w:styleId="s1">
    <w:name w:val="s1"/>
    <w:basedOn w:val="a0"/>
    <w:rsid w:val="003526A6"/>
  </w:style>
  <w:style w:type="character" w:customStyle="1" w:styleId="s2">
    <w:name w:val="s2"/>
    <w:basedOn w:val="a0"/>
    <w:rsid w:val="003526A6"/>
  </w:style>
  <w:style w:type="character" w:customStyle="1" w:styleId="s3">
    <w:name w:val="s3"/>
    <w:basedOn w:val="a0"/>
    <w:rsid w:val="00352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23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9</cp:revision>
  <dcterms:created xsi:type="dcterms:W3CDTF">2024-07-17T12:04:00Z</dcterms:created>
  <dcterms:modified xsi:type="dcterms:W3CDTF">2024-07-22T05:58:00Z</dcterms:modified>
</cp:coreProperties>
</file>