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FF" w:rsidRDefault="00870D1B" w:rsidP="005C48FF">
      <w:pPr>
        <w:jc w:val="center"/>
      </w:pPr>
      <w:r>
        <w:t xml:space="preserve"> </w:t>
      </w:r>
      <w:r w:rsidR="005C48FF">
        <w:t xml:space="preserve">  </w:t>
      </w:r>
      <w:r w:rsidR="005C48FF" w:rsidRPr="00A44AE5">
        <w:t>БЕЛГОРОДСКАЯ ОБЛАСТЬ</w:t>
      </w:r>
      <w:r w:rsidR="005C48FF">
        <w:t xml:space="preserve">               </w:t>
      </w:r>
    </w:p>
    <w:p w:rsidR="005C48FF" w:rsidRPr="00C72866" w:rsidRDefault="005C48FF" w:rsidP="005C48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C48FF" w:rsidRDefault="005C48FF" w:rsidP="005C48F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5C48FF" w:rsidRPr="00196BA3" w:rsidRDefault="005C48FF" w:rsidP="005C48F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5C48FF" w:rsidRDefault="005C48FF" w:rsidP="005C48FF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5C48FF" w:rsidRPr="00196BA3" w:rsidRDefault="005C48FF" w:rsidP="005C48F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5C48FF" w:rsidRPr="00F27640" w:rsidRDefault="005C48FF" w:rsidP="005C48FF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 w:rsidRPr="00F27640">
        <w:rPr>
          <w:rFonts w:ascii="Arial" w:hAnsi="Arial" w:cs="Arial"/>
          <w:b/>
          <w:sz w:val="17"/>
          <w:szCs w:val="17"/>
        </w:rPr>
        <w:t>Яблоново</w:t>
      </w:r>
    </w:p>
    <w:p w:rsidR="005C48FF" w:rsidRDefault="005C48FF" w:rsidP="005C48FF">
      <w:pPr>
        <w:jc w:val="center"/>
        <w:rPr>
          <w:sz w:val="17"/>
          <w:szCs w:val="17"/>
        </w:rPr>
      </w:pPr>
    </w:p>
    <w:tbl>
      <w:tblPr>
        <w:tblW w:w="0" w:type="auto"/>
        <w:tblLook w:val="04A0"/>
      </w:tblPr>
      <w:tblGrid>
        <w:gridCol w:w="311"/>
        <w:gridCol w:w="641"/>
        <w:gridCol w:w="310"/>
        <w:gridCol w:w="1380"/>
        <w:gridCol w:w="301"/>
        <w:gridCol w:w="426"/>
        <w:gridCol w:w="335"/>
        <w:gridCol w:w="3650"/>
        <w:gridCol w:w="425"/>
        <w:gridCol w:w="1263"/>
      </w:tblGrid>
      <w:tr w:rsidR="005C48FF" w:rsidRPr="006F3C7D" w:rsidTr="001416F0">
        <w:tc>
          <w:tcPr>
            <w:tcW w:w="311" w:type="dxa"/>
            <w:vAlign w:val="bottom"/>
          </w:tcPr>
          <w:p w:rsidR="005C48FF" w:rsidRPr="006F3C7D" w:rsidRDefault="005C48FF" w:rsidP="001416F0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bottom"/>
          </w:tcPr>
          <w:p w:rsidR="005C48FF" w:rsidRPr="006F3C7D" w:rsidRDefault="00433CD0" w:rsidP="001416F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</w:t>
            </w:r>
          </w:p>
        </w:tc>
        <w:tc>
          <w:tcPr>
            <w:tcW w:w="310" w:type="dxa"/>
            <w:vAlign w:val="bottom"/>
          </w:tcPr>
          <w:p w:rsidR="005C48FF" w:rsidRPr="006F3C7D" w:rsidRDefault="005C48FF" w:rsidP="001416F0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C48FF" w:rsidRPr="006F3C7D" w:rsidRDefault="00870D1B" w:rsidP="001416F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5C48FF" w:rsidRPr="006F3C7D" w:rsidRDefault="005C48FF" w:rsidP="001416F0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C48FF" w:rsidRPr="006F3C7D" w:rsidRDefault="005C48FF" w:rsidP="001416F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</w:p>
        </w:tc>
        <w:tc>
          <w:tcPr>
            <w:tcW w:w="335" w:type="dxa"/>
            <w:vAlign w:val="bottom"/>
          </w:tcPr>
          <w:p w:rsidR="005C48FF" w:rsidRPr="006F3C7D" w:rsidRDefault="005C48FF" w:rsidP="001416F0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3650" w:type="dxa"/>
            <w:vAlign w:val="bottom"/>
          </w:tcPr>
          <w:p w:rsidR="005C48FF" w:rsidRPr="006F3C7D" w:rsidRDefault="005C48FF" w:rsidP="001416F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vAlign w:val="bottom"/>
          </w:tcPr>
          <w:p w:rsidR="005C48FF" w:rsidRPr="006F3C7D" w:rsidRDefault="005C48FF" w:rsidP="001416F0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5C48FF" w:rsidRPr="006F3C7D" w:rsidRDefault="00870D1B" w:rsidP="001416F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72</w:t>
            </w:r>
          </w:p>
        </w:tc>
      </w:tr>
    </w:tbl>
    <w:p w:rsidR="005C48FF" w:rsidRDefault="005C48FF" w:rsidP="005C48FF">
      <w:pPr>
        <w:rPr>
          <w:sz w:val="22"/>
          <w:szCs w:val="22"/>
        </w:rPr>
      </w:pPr>
    </w:p>
    <w:p w:rsidR="005C48FF" w:rsidRDefault="005C48FF" w:rsidP="005C48FF">
      <w:pPr>
        <w:rPr>
          <w:rFonts w:ascii="Arial" w:hAnsi="Arial" w:cs="Arial"/>
          <w:b/>
          <w:sz w:val="18"/>
          <w:szCs w:val="18"/>
        </w:rPr>
      </w:pPr>
    </w:p>
    <w:p w:rsidR="00870D1B" w:rsidRDefault="00870D1B" w:rsidP="005C48FF">
      <w:pPr>
        <w:rPr>
          <w:rFonts w:ascii="Arial" w:hAnsi="Arial" w:cs="Arial"/>
          <w:b/>
          <w:sz w:val="18"/>
          <w:szCs w:val="18"/>
        </w:rPr>
      </w:pPr>
    </w:p>
    <w:p w:rsidR="005C48FF" w:rsidRPr="00130EF6" w:rsidRDefault="005C48FF" w:rsidP="005C48FF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</w:p>
    <w:p w:rsidR="005C48FF" w:rsidRPr="00130EF6" w:rsidRDefault="005C48FF" w:rsidP="005C48FF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перечня налоговых расходов </w:t>
      </w:r>
      <w:r>
        <w:rPr>
          <w:b/>
          <w:sz w:val="28"/>
          <w:szCs w:val="28"/>
        </w:rPr>
        <w:t xml:space="preserve">Яблоновского 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r>
        <w:rPr>
          <w:b/>
          <w:sz w:val="28"/>
          <w:szCs w:val="28"/>
        </w:rPr>
        <w:t xml:space="preserve">Яблоновского 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5C48FF" w:rsidRDefault="005C48FF" w:rsidP="005C48FF">
      <w:pPr>
        <w:rPr>
          <w:rFonts w:ascii="Arial" w:hAnsi="Arial" w:cs="Arial"/>
          <w:b/>
          <w:sz w:val="18"/>
          <w:szCs w:val="18"/>
        </w:rPr>
      </w:pPr>
    </w:p>
    <w:p w:rsidR="005C48FF" w:rsidRDefault="005C48FF" w:rsidP="005C48FF">
      <w:pPr>
        <w:rPr>
          <w:rFonts w:ascii="Arial" w:hAnsi="Arial" w:cs="Arial"/>
          <w:b/>
          <w:sz w:val="18"/>
          <w:szCs w:val="18"/>
        </w:rPr>
      </w:pPr>
    </w:p>
    <w:p w:rsidR="005C48FF" w:rsidRDefault="005C48FF" w:rsidP="005C48FF">
      <w:pPr>
        <w:rPr>
          <w:rFonts w:ascii="Arial" w:hAnsi="Arial" w:cs="Arial"/>
          <w:b/>
          <w:sz w:val="18"/>
          <w:szCs w:val="18"/>
        </w:rPr>
      </w:pPr>
    </w:p>
    <w:p w:rsidR="005C48FF" w:rsidRPr="002D5A93" w:rsidRDefault="005C48FF" w:rsidP="005C48FF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постановлением администрации муниципального района «Корочанский район» Белгородской области от 9 ноября 2022 года № 859 «Об утверждении Порядка формирования перечня налоговых расходов </w:t>
      </w:r>
      <w:r w:rsidR="008878EA" w:rsidRPr="00FD2832">
        <w:rPr>
          <w:sz w:val="28"/>
          <w:szCs w:val="28"/>
        </w:rPr>
        <w:t>Корочанского района</w:t>
      </w:r>
      <w:r w:rsidRPr="00FD2832">
        <w:rPr>
          <w:sz w:val="28"/>
          <w:szCs w:val="28"/>
        </w:rPr>
        <w:t xml:space="preserve"> и оценки налоговых расходов</w:t>
      </w:r>
      <w:proofErr w:type="gramEnd"/>
      <w:r w:rsidRPr="00FD2832">
        <w:rPr>
          <w:sz w:val="28"/>
          <w:szCs w:val="28"/>
        </w:rPr>
        <w:t xml:space="preserve"> </w:t>
      </w:r>
      <w:r w:rsidR="00B050FC" w:rsidRPr="00FD2832">
        <w:rPr>
          <w:sz w:val="28"/>
          <w:szCs w:val="28"/>
        </w:rPr>
        <w:t>Корочанского района</w:t>
      </w:r>
      <w:r w:rsidRPr="00FD2832">
        <w:rPr>
          <w:sz w:val="28"/>
          <w:szCs w:val="28"/>
        </w:rPr>
        <w:t xml:space="preserve">», </w:t>
      </w:r>
      <w:r w:rsidRPr="00B050FC">
        <w:rPr>
          <w:sz w:val="28"/>
          <w:szCs w:val="28"/>
        </w:rPr>
        <w:t xml:space="preserve">администрация Яблоновского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5C48FF" w:rsidRDefault="005C48FF" w:rsidP="005C48FF">
      <w:pPr>
        <w:ind w:right="-32" w:firstLine="708"/>
        <w:jc w:val="both"/>
        <w:rPr>
          <w:sz w:val="28"/>
          <w:szCs w:val="28"/>
        </w:rPr>
      </w:pPr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Яблоновского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>и налоговых расходов Яблоновского сельского поселения.</w:t>
      </w:r>
      <w:r w:rsidRPr="00E12A8A">
        <w:rPr>
          <w:sz w:val="28"/>
          <w:szCs w:val="28"/>
        </w:rPr>
        <w:t xml:space="preserve"> </w:t>
      </w:r>
    </w:p>
    <w:p w:rsidR="005C48FF" w:rsidRPr="00B75DC0" w:rsidRDefault="005C48FF" w:rsidP="005C48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Яблоновского сельского поселения муниципального района «Корочанский район» от 9 января 2020 года № 1 «Об утверждении </w:t>
      </w:r>
      <w:proofErr w:type="gramStart"/>
      <w:r w:rsidRPr="00B75DC0">
        <w:rPr>
          <w:rFonts w:ascii="Times New Roman" w:hAnsi="Times New Roman"/>
          <w:sz w:val="28"/>
          <w:szCs w:val="28"/>
        </w:rPr>
        <w:t>Порядка формирования перечня налоговых расходов Яблоновского сельского поселения</w:t>
      </w:r>
      <w:proofErr w:type="gramEnd"/>
      <w:r w:rsidRPr="00B75DC0">
        <w:rPr>
          <w:rFonts w:ascii="Times New Roman" w:hAnsi="Times New Roman"/>
          <w:sz w:val="28"/>
          <w:szCs w:val="28"/>
        </w:rPr>
        <w:t xml:space="preserve"> и оценки налоговых расходов Яблоновского сельского поселения </w:t>
      </w:r>
    </w:p>
    <w:p w:rsidR="005C48FF" w:rsidRPr="00850E83" w:rsidRDefault="005C48FF" w:rsidP="005C48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43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  <w:lang w:val="en-US"/>
        </w:rPr>
        <w:t>web</w:t>
      </w:r>
      <w:r w:rsidRPr="00C5438C">
        <w:rPr>
          <w:rFonts w:ascii="Times New Roman" w:hAnsi="Times New Roman"/>
          <w:sz w:val="28"/>
          <w:szCs w:val="28"/>
        </w:rPr>
        <w:t>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Яблоновского сельского поселения </w:t>
      </w:r>
      <w:r w:rsidRPr="00C5438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«Корочанский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Белгородской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0E83" w:rsidRPr="00850E83">
        <w:rPr>
          <w:rFonts w:ascii="Times New Roman" w:hAnsi="Times New Roman"/>
          <w:sz w:val="28"/>
        </w:rPr>
        <w:t>(https://</w:t>
      </w:r>
      <w:hyperlink r:id="rId4" w:tgtFrame="_blank" w:history="1">
        <w:r w:rsidR="00850E83" w:rsidRPr="00850E83">
          <w:rPr>
            <w:rStyle w:val="a7"/>
            <w:bCs/>
            <w:color w:val="auto"/>
            <w:sz w:val="28"/>
            <w:szCs w:val="28"/>
            <w:u w:val="none"/>
          </w:rPr>
          <w:t>yablonovskoe-r31.gosweb.gosuslugi.ru</w:t>
        </w:r>
      </w:hyperlink>
      <w:r w:rsidR="00850E83" w:rsidRPr="00850E83">
        <w:rPr>
          <w:rFonts w:ascii="Times New Roman" w:hAnsi="Times New Roman"/>
          <w:sz w:val="28"/>
          <w:szCs w:val="28"/>
        </w:rPr>
        <w:t>)</w:t>
      </w:r>
      <w:r w:rsidRPr="00850E83">
        <w:rPr>
          <w:rFonts w:ascii="Times New Roman" w:hAnsi="Times New Roman"/>
          <w:sz w:val="28"/>
          <w:szCs w:val="28"/>
        </w:rPr>
        <w:t>.</w:t>
      </w:r>
    </w:p>
    <w:p w:rsidR="005C48FF" w:rsidRPr="00B75DC0" w:rsidRDefault="005C48FF" w:rsidP="005C48FF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B75DC0">
        <w:rPr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5C48FF" w:rsidRDefault="005C48FF" w:rsidP="005C48FF">
      <w:pPr>
        <w:ind w:firstLine="567"/>
        <w:jc w:val="both"/>
        <w:rPr>
          <w:sz w:val="28"/>
          <w:szCs w:val="28"/>
        </w:rPr>
      </w:pPr>
    </w:p>
    <w:p w:rsidR="005C48FF" w:rsidRPr="00737F01" w:rsidRDefault="005C48FF" w:rsidP="005C48FF">
      <w:pPr>
        <w:ind w:firstLine="567"/>
        <w:jc w:val="both"/>
        <w:rPr>
          <w:sz w:val="28"/>
          <w:szCs w:val="28"/>
        </w:rPr>
      </w:pPr>
    </w:p>
    <w:p w:rsidR="005C48FF" w:rsidRPr="0036449B" w:rsidRDefault="005C48FF" w:rsidP="005C48FF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5C48FF" w:rsidRDefault="005C48FF" w:rsidP="005C48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Яблонов</w:t>
      </w:r>
      <w:r w:rsidRPr="0036449B">
        <w:rPr>
          <w:b/>
          <w:sz w:val="28"/>
          <w:szCs w:val="28"/>
        </w:rPr>
        <w:t>ского сельского поселен</w:t>
      </w:r>
      <w:r>
        <w:rPr>
          <w:b/>
          <w:sz w:val="28"/>
          <w:szCs w:val="28"/>
        </w:rPr>
        <w:t>ия                      С.А. Чащина</w:t>
      </w:r>
    </w:p>
    <w:p w:rsidR="00B072EB" w:rsidRPr="00BE1C4F" w:rsidRDefault="00B072EB" w:rsidP="00B072EB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B072EB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9F3349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</w:t>
      </w:r>
      <w:r w:rsidR="00B072E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B072EB" w:rsidRPr="00BE1C4F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072EB" w:rsidRPr="00BE1C4F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«Корочанский район»</w:t>
      </w:r>
    </w:p>
    <w:p w:rsidR="00B072EB" w:rsidRPr="00BE1C4F" w:rsidRDefault="00FC68B9" w:rsidP="00870D1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1</w:t>
      </w:r>
      <w:r w:rsidR="00870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0D1B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870D1B">
        <w:rPr>
          <w:rFonts w:ascii="Times New Roman" w:hAnsi="Times New Roman" w:cs="Times New Roman"/>
          <w:b/>
          <w:sz w:val="28"/>
          <w:szCs w:val="28"/>
        </w:rPr>
        <w:t>№ 72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Pr="008127D9" w:rsidRDefault="00B072EB" w:rsidP="00B072EB">
      <w:pPr>
        <w:ind w:firstLine="4536"/>
        <w:rPr>
          <w:sz w:val="28"/>
          <w:szCs w:val="28"/>
        </w:rPr>
      </w:pPr>
    </w:p>
    <w:p w:rsidR="00B072EB" w:rsidRPr="008127D9" w:rsidRDefault="00B072EB" w:rsidP="00B072EB">
      <w:pPr>
        <w:rPr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  <w:r w:rsidR="009F3349">
        <w:rPr>
          <w:b/>
          <w:sz w:val="28"/>
          <w:szCs w:val="28"/>
        </w:rPr>
        <w:t>Яблоно</w:t>
      </w:r>
      <w:r w:rsidR="00E83386">
        <w:rPr>
          <w:b/>
          <w:sz w:val="28"/>
          <w:szCs w:val="28"/>
        </w:rPr>
        <w:t>вског</w:t>
      </w:r>
      <w:r w:rsidR="00970E8F">
        <w:rPr>
          <w:b/>
          <w:sz w:val="28"/>
          <w:szCs w:val="28"/>
        </w:rPr>
        <w:t>о сельского поселения</w:t>
      </w:r>
      <w:r>
        <w:rPr>
          <w:b/>
          <w:sz w:val="28"/>
          <w:szCs w:val="28"/>
        </w:rPr>
        <w:t xml:space="preserve"> и оценки налого</w:t>
      </w:r>
      <w:r w:rsidR="00970E8F">
        <w:rPr>
          <w:b/>
          <w:sz w:val="28"/>
          <w:szCs w:val="28"/>
        </w:rPr>
        <w:t xml:space="preserve">вых расходов </w:t>
      </w:r>
      <w:r w:rsidR="009F3349">
        <w:rPr>
          <w:b/>
          <w:sz w:val="28"/>
          <w:szCs w:val="28"/>
        </w:rPr>
        <w:t>Яблоно</w:t>
      </w:r>
      <w:r w:rsidR="00970E8F">
        <w:rPr>
          <w:b/>
          <w:sz w:val="28"/>
          <w:szCs w:val="28"/>
        </w:rPr>
        <w:t xml:space="preserve">вского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90672D" w:rsidRDefault="00B072EB" w:rsidP="00B072EB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(далее-Порядок) определяет порядок формирования перечня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, порядок обобщения результатов оценки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>
        <w:rPr>
          <w:sz w:val="28"/>
          <w:szCs w:val="28"/>
        </w:rPr>
        <w:t xml:space="preserve"> предоставлению налоговых расходов.</w:t>
      </w:r>
    </w:p>
    <w:p w:rsidR="00B072EB" w:rsidRPr="0090672D" w:rsidRDefault="00B072EB" w:rsidP="00B0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Default="00B072EB" w:rsidP="000551E9">
      <w:pPr>
        <w:ind w:firstLine="709"/>
        <w:jc w:val="both"/>
        <w:rPr>
          <w:sz w:val="28"/>
          <w:szCs w:val="28"/>
        </w:rPr>
      </w:pPr>
      <w:r w:rsidRPr="000551E9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r w:rsidR="00210164" w:rsidRPr="000551E9">
        <w:rPr>
          <w:sz w:val="28"/>
          <w:szCs w:val="28"/>
        </w:rPr>
        <w:t xml:space="preserve">Корочанского района </w:t>
      </w:r>
      <w:r w:rsidRPr="000551E9">
        <w:rPr>
          <w:sz w:val="28"/>
          <w:szCs w:val="28"/>
        </w:rPr>
        <w:t xml:space="preserve">(далее </w:t>
      </w:r>
      <w:proofErr w:type="gramStart"/>
      <w:r w:rsidRPr="000551E9">
        <w:rPr>
          <w:sz w:val="28"/>
          <w:szCs w:val="28"/>
        </w:rPr>
        <w:t>–У</w:t>
      </w:r>
      <w:proofErr w:type="gramEnd"/>
      <w:r w:rsidRPr="000551E9">
        <w:rPr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210164" w:rsidRPr="000551E9">
        <w:rPr>
          <w:sz w:val="28"/>
          <w:szCs w:val="28"/>
        </w:rPr>
        <w:t>Комитет</w:t>
      </w:r>
      <w:r w:rsidRPr="000551E9">
        <w:rPr>
          <w:sz w:val="28"/>
          <w:szCs w:val="28"/>
        </w:rPr>
        <w:t xml:space="preserve"> финансов и бюджетной политики </w:t>
      </w:r>
      <w:r w:rsidR="00210164" w:rsidRPr="000551E9">
        <w:rPr>
          <w:sz w:val="28"/>
          <w:szCs w:val="28"/>
        </w:rPr>
        <w:t>Корочанского района</w:t>
      </w:r>
      <w:r w:rsidRPr="000551E9">
        <w:rPr>
          <w:sz w:val="28"/>
          <w:szCs w:val="28"/>
        </w:rPr>
        <w:t xml:space="preserve">(далее – </w:t>
      </w:r>
      <w:r w:rsidR="00210164" w:rsidRPr="000551E9">
        <w:rPr>
          <w:sz w:val="28"/>
          <w:szCs w:val="28"/>
        </w:rPr>
        <w:t>Комитет</w:t>
      </w:r>
      <w:r w:rsidRPr="000551E9">
        <w:rPr>
          <w:sz w:val="28"/>
          <w:szCs w:val="28"/>
        </w:rPr>
        <w:t xml:space="preserve"> финансов).</w:t>
      </w:r>
    </w:p>
    <w:p w:rsidR="00B072EB" w:rsidRPr="000551E9" w:rsidRDefault="00B072EB" w:rsidP="000551E9">
      <w:pPr>
        <w:ind w:firstLine="709"/>
        <w:jc w:val="both"/>
        <w:rPr>
          <w:sz w:val="28"/>
          <w:szCs w:val="28"/>
        </w:rPr>
      </w:pPr>
      <w:r w:rsidRPr="000551E9">
        <w:rPr>
          <w:sz w:val="28"/>
          <w:szCs w:val="28"/>
        </w:rPr>
        <w:t xml:space="preserve">1.4. В целях оценки налоговых расходов </w:t>
      </w:r>
      <w:r w:rsidR="00970E8F" w:rsidRPr="000551E9">
        <w:rPr>
          <w:sz w:val="28"/>
          <w:szCs w:val="28"/>
        </w:rPr>
        <w:t>администрация</w:t>
      </w:r>
      <w:r w:rsidRPr="000551E9">
        <w:rPr>
          <w:sz w:val="28"/>
          <w:szCs w:val="28"/>
        </w:rPr>
        <w:t xml:space="preserve"> </w:t>
      </w:r>
      <w:r w:rsidR="009F3349" w:rsidRPr="000551E9">
        <w:rPr>
          <w:sz w:val="28"/>
          <w:szCs w:val="28"/>
        </w:rPr>
        <w:t>Яблоно</w:t>
      </w:r>
      <w:r w:rsidR="00970E8F" w:rsidRPr="000551E9">
        <w:rPr>
          <w:sz w:val="28"/>
          <w:szCs w:val="28"/>
        </w:rPr>
        <w:t>вского сельского поселения</w:t>
      </w:r>
      <w:r w:rsidRPr="000551E9">
        <w:rPr>
          <w:sz w:val="28"/>
          <w:szCs w:val="28"/>
        </w:rPr>
        <w:t xml:space="preserve"> (далее –</w:t>
      </w:r>
      <w:r w:rsidR="00FD7C98">
        <w:rPr>
          <w:sz w:val="28"/>
          <w:szCs w:val="28"/>
        </w:rPr>
        <w:t xml:space="preserve"> </w:t>
      </w:r>
      <w:r w:rsidR="00970E8F" w:rsidRPr="000551E9">
        <w:rPr>
          <w:sz w:val="28"/>
          <w:szCs w:val="28"/>
        </w:rPr>
        <w:t>Администрация</w:t>
      </w:r>
      <w:r w:rsidRPr="000551E9">
        <w:rPr>
          <w:sz w:val="28"/>
          <w:szCs w:val="28"/>
        </w:rPr>
        <w:t>):</w:t>
      </w:r>
    </w:p>
    <w:p w:rsidR="00DC2A93" w:rsidRPr="00DC2A93" w:rsidRDefault="00DC2A93" w:rsidP="00DC2A9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DC2A93">
        <w:rPr>
          <w:spacing w:val="2"/>
          <w:sz w:val="28"/>
          <w:szCs w:val="28"/>
        </w:rPr>
        <w:t>а) определяет порядок формирования перечня налоговых расходов сельского поселения;</w:t>
      </w:r>
    </w:p>
    <w:p w:rsidR="00DC2A93" w:rsidRPr="00DC2A93" w:rsidRDefault="00DC2A93" w:rsidP="00DC2A9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DC2A93">
        <w:rPr>
          <w:spacing w:val="2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DC2A93" w:rsidRPr="00DC2A93" w:rsidRDefault="00DC2A93" w:rsidP="00DC2A93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DC2A93">
        <w:rPr>
          <w:spacing w:val="2"/>
          <w:sz w:val="28"/>
          <w:szCs w:val="28"/>
        </w:rPr>
        <w:lastRenderedPageBreak/>
        <w:t xml:space="preserve">в) определяет порядок </w:t>
      </w:r>
      <w:proofErr w:type="gramStart"/>
      <w:r w:rsidRPr="00DC2A93">
        <w:rPr>
          <w:spacing w:val="2"/>
          <w:sz w:val="28"/>
          <w:szCs w:val="28"/>
        </w:rPr>
        <w:t>обобщения результатов оценки эффективности налоговых расходов сельского</w:t>
      </w:r>
      <w:proofErr w:type="gramEnd"/>
      <w:r w:rsidRPr="00DC2A93">
        <w:rPr>
          <w:spacing w:val="2"/>
          <w:sz w:val="28"/>
          <w:szCs w:val="28"/>
        </w:rPr>
        <w:t xml:space="preserve"> поселения, осуществляемой кураторами налоговых расходов.</w:t>
      </w:r>
    </w:p>
    <w:p w:rsidR="00DC2A93" w:rsidRDefault="00DC2A93" w:rsidP="00B072EB">
      <w:pPr>
        <w:ind w:firstLine="709"/>
        <w:jc w:val="center"/>
        <w:rPr>
          <w:b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 w:rsidRPr="00F304F4">
        <w:rPr>
          <w:b/>
          <w:sz w:val="28"/>
          <w:szCs w:val="28"/>
        </w:rPr>
        <w:t>2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формирования перечня налоговых расходов </w:t>
      </w:r>
    </w:p>
    <w:p w:rsidR="00B072EB" w:rsidRPr="00746F7F" w:rsidRDefault="00B072EB" w:rsidP="00746F7F">
      <w:pPr>
        <w:ind w:firstLine="709"/>
        <w:jc w:val="both"/>
        <w:rPr>
          <w:sz w:val="28"/>
          <w:szCs w:val="28"/>
        </w:rPr>
      </w:pPr>
      <w:r w:rsidRPr="00746F7F">
        <w:rPr>
          <w:sz w:val="28"/>
          <w:szCs w:val="28"/>
        </w:rPr>
        <w:t xml:space="preserve">2.1. </w:t>
      </w:r>
      <w:proofErr w:type="gramStart"/>
      <w:r w:rsidRPr="00746F7F"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 w:rsidRPr="00746F7F">
        <w:rPr>
          <w:sz w:val="28"/>
          <w:szCs w:val="28"/>
        </w:rPr>
        <w:t xml:space="preserve"> Администрацией сельского поселения</w:t>
      </w:r>
      <w:r w:rsidRPr="00746F7F">
        <w:rPr>
          <w:sz w:val="28"/>
          <w:szCs w:val="28"/>
        </w:rPr>
        <w:t xml:space="preserve"> до 1 сентября текущего финансового года в разрезе муниципальных программ </w:t>
      </w:r>
      <w:r w:rsidR="009F3349" w:rsidRPr="00746F7F">
        <w:rPr>
          <w:sz w:val="28"/>
          <w:szCs w:val="28"/>
        </w:rPr>
        <w:t>Яблоно</w:t>
      </w:r>
      <w:r w:rsidR="00970E8F" w:rsidRPr="00746F7F">
        <w:rPr>
          <w:sz w:val="28"/>
          <w:szCs w:val="28"/>
        </w:rPr>
        <w:t>вского сельского поселения</w:t>
      </w:r>
      <w:r w:rsidRPr="00746F7F">
        <w:rPr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r w:rsidR="009F3349" w:rsidRPr="00746F7F">
        <w:rPr>
          <w:sz w:val="28"/>
          <w:szCs w:val="28"/>
        </w:rPr>
        <w:t>Яблоно</w:t>
      </w:r>
      <w:r w:rsidR="00970E8F" w:rsidRPr="00746F7F">
        <w:rPr>
          <w:sz w:val="28"/>
          <w:szCs w:val="28"/>
        </w:rPr>
        <w:t>вского сельского поселения</w:t>
      </w:r>
      <w:r w:rsidRPr="00746F7F">
        <w:rPr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r w:rsidR="009F3349" w:rsidRPr="00746F7F">
        <w:rPr>
          <w:sz w:val="28"/>
          <w:szCs w:val="28"/>
        </w:rPr>
        <w:t>Яблоно</w:t>
      </w:r>
      <w:r w:rsidR="00970E8F" w:rsidRPr="00746F7F">
        <w:rPr>
          <w:sz w:val="28"/>
          <w:szCs w:val="28"/>
        </w:rPr>
        <w:t>вского сельского поселения</w:t>
      </w:r>
      <w:r w:rsidRPr="00746F7F">
        <w:rPr>
          <w:sz w:val="28"/>
          <w:szCs w:val="28"/>
        </w:rPr>
        <w:t>.</w:t>
      </w:r>
      <w:proofErr w:type="gramEnd"/>
    </w:p>
    <w:p w:rsidR="00B072EB" w:rsidRPr="00746F7F" w:rsidRDefault="00B072EB" w:rsidP="00746F7F">
      <w:pPr>
        <w:ind w:firstLine="709"/>
        <w:jc w:val="both"/>
        <w:rPr>
          <w:sz w:val="28"/>
          <w:szCs w:val="28"/>
        </w:rPr>
      </w:pPr>
      <w:r w:rsidRPr="00746F7F">
        <w:rPr>
          <w:sz w:val="28"/>
          <w:szCs w:val="28"/>
        </w:rPr>
        <w:t xml:space="preserve">2.2. </w:t>
      </w:r>
      <w:proofErr w:type="gramStart"/>
      <w:r w:rsidRPr="00746F7F">
        <w:rPr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r w:rsidR="009F3349" w:rsidRPr="00746F7F">
        <w:rPr>
          <w:sz w:val="28"/>
          <w:szCs w:val="28"/>
        </w:rPr>
        <w:t>Яблоно</w:t>
      </w:r>
      <w:r w:rsidR="00970E8F" w:rsidRPr="00746F7F">
        <w:rPr>
          <w:sz w:val="28"/>
          <w:szCs w:val="28"/>
        </w:rPr>
        <w:t>вского сельского поселения</w:t>
      </w:r>
      <w:r w:rsidRPr="00746F7F">
        <w:rPr>
          <w:sz w:val="28"/>
          <w:szCs w:val="28"/>
        </w:rPr>
        <w:t xml:space="preserve"> по муниципальным программам </w:t>
      </w:r>
      <w:r w:rsidR="009F3349" w:rsidRPr="00746F7F">
        <w:rPr>
          <w:sz w:val="28"/>
          <w:szCs w:val="28"/>
        </w:rPr>
        <w:t>Яблоно</w:t>
      </w:r>
      <w:r w:rsidR="00970E8F" w:rsidRPr="00746F7F">
        <w:rPr>
          <w:sz w:val="28"/>
          <w:szCs w:val="28"/>
        </w:rPr>
        <w:t>вского сельского поселения</w:t>
      </w:r>
      <w:r w:rsidRPr="00746F7F">
        <w:rPr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r w:rsidR="009F3349" w:rsidRPr="00746F7F">
        <w:rPr>
          <w:sz w:val="28"/>
          <w:szCs w:val="28"/>
        </w:rPr>
        <w:t>Яблоно</w:t>
      </w:r>
      <w:r w:rsidR="00970E8F" w:rsidRPr="00746F7F">
        <w:rPr>
          <w:sz w:val="28"/>
          <w:szCs w:val="28"/>
        </w:rPr>
        <w:t>вского сельского поселения</w:t>
      </w:r>
      <w:r w:rsidRPr="00746F7F">
        <w:rPr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Pr="005D374B" w:rsidRDefault="00B072EB" w:rsidP="005D374B">
      <w:pPr>
        <w:ind w:firstLine="709"/>
        <w:jc w:val="both"/>
        <w:rPr>
          <w:sz w:val="28"/>
          <w:szCs w:val="28"/>
        </w:rPr>
      </w:pPr>
      <w:r w:rsidRPr="005D374B">
        <w:rPr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Pr="005D374B">
        <w:rPr>
          <w:sz w:val="28"/>
          <w:szCs w:val="28"/>
        </w:rPr>
        <w:t xml:space="preserve">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Pr="005D374B" w:rsidRDefault="00B072EB" w:rsidP="005D374B">
      <w:pPr>
        <w:ind w:firstLine="709"/>
        <w:jc w:val="both"/>
        <w:rPr>
          <w:sz w:val="28"/>
          <w:szCs w:val="28"/>
        </w:rPr>
      </w:pPr>
      <w:r w:rsidRPr="005D374B">
        <w:rPr>
          <w:sz w:val="28"/>
          <w:szCs w:val="28"/>
        </w:rPr>
        <w:t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</w:t>
      </w:r>
      <w:r w:rsidR="003D43E0">
        <w:rPr>
          <w:sz w:val="28"/>
          <w:szCs w:val="28"/>
        </w:rPr>
        <w:t xml:space="preserve">атором налогового расхода. </w:t>
      </w:r>
      <w:r w:rsidRPr="005D374B">
        <w:rPr>
          <w:sz w:val="28"/>
          <w:szCs w:val="28"/>
        </w:rPr>
        <w:t xml:space="preserve">При наличии разногласий по проекту перечня налоговых расходов Комитет финансов обеспечивает проведение согласительных совещаний с </w:t>
      </w:r>
      <w:r w:rsidR="00210164" w:rsidRPr="005D374B">
        <w:rPr>
          <w:sz w:val="28"/>
          <w:szCs w:val="28"/>
        </w:rPr>
        <w:t xml:space="preserve">администрацией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="003D43E0">
        <w:rPr>
          <w:sz w:val="28"/>
          <w:szCs w:val="28"/>
        </w:rPr>
        <w:t xml:space="preserve">. </w:t>
      </w:r>
    </w:p>
    <w:p w:rsidR="00B072EB" w:rsidRPr="005D374B" w:rsidRDefault="00B072EB" w:rsidP="005D374B">
      <w:pPr>
        <w:ind w:firstLine="709"/>
        <w:jc w:val="both"/>
        <w:rPr>
          <w:sz w:val="28"/>
          <w:szCs w:val="28"/>
        </w:rPr>
      </w:pPr>
      <w:r w:rsidRPr="005D374B">
        <w:rPr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5D374B">
        <w:rPr>
          <w:sz w:val="28"/>
          <w:szCs w:val="28"/>
        </w:rPr>
        <w:t xml:space="preserve">постановлением администрации </w:t>
      </w:r>
      <w:r w:rsidR="009F3349" w:rsidRPr="005D374B">
        <w:rPr>
          <w:sz w:val="28"/>
          <w:szCs w:val="28"/>
        </w:rPr>
        <w:t>Яблоно</w:t>
      </w:r>
      <w:r w:rsidR="00210164" w:rsidRPr="005D374B">
        <w:rPr>
          <w:sz w:val="28"/>
          <w:szCs w:val="28"/>
        </w:rPr>
        <w:t xml:space="preserve">вского сельского поселения </w:t>
      </w:r>
      <w:r w:rsidRPr="005D374B">
        <w:rPr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Pr="005D374B">
        <w:rPr>
          <w:sz w:val="28"/>
          <w:szCs w:val="28"/>
        </w:rPr>
        <w:t xml:space="preserve"> в сети Интернет.</w:t>
      </w:r>
    </w:p>
    <w:p w:rsidR="00B072EB" w:rsidRPr="005D374B" w:rsidRDefault="00B072EB" w:rsidP="005D374B">
      <w:pPr>
        <w:ind w:firstLine="709"/>
        <w:jc w:val="both"/>
        <w:rPr>
          <w:sz w:val="28"/>
          <w:szCs w:val="28"/>
        </w:rPr>
      </w:pPr>
      <w:r w:rsidRPr="005D374B">
        <w:rPr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Pr="005D374B">
        <w:rPr>
          <w:sz w:val="28"/>
          <w:szCs w:val="28"/>
        </w:rPr>
        <w:t xml:space="preserve">, структурные элементы муниципальных программ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Pr="005D374B">
        <w:rPr>
          <w:sz w:val="28"/>
          <w:szCs w:val="28"/>
        </w:rPr>
        <w:t xml:space="preserve"> и (или) в случае изменения полномочий органов, указанных в </w:t>
      </w:r>
      <w:r w:rsidR="003D43E0">
        <w:rPr>
          <w:sz w:val="28"/>
          <w:szCs w:val="28"/>
        </w:rPr>
        <w:t xml:space="preserve">пункте 2.1 настоящего Порядка, </w:t>
      </w:r>
      <w:r w:rsidRPr="005D374B">
        <w:rPr>
          <w:sz w:val="28"/>
          <w:szCs w:val="28"/>
        </w:rPr>
        <w:t xml:space="preserve">в </w:t>
      </w:r>
      <w:proofErr w:type="gramStart"/>
      <w:r w:rsidRPr="005D374B">
        <w:rPr>
          <w:sz w:val="28"/>
          <w:szCs w:val="28"/>
        </w:rPr>
        <w:t>связи</w:t>
      </w:r>
      <w:proofErr w:type="gramEnd"/>
      <w:r w:rsidRPr="005D374B"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Pr="005D374B">
        <w:rPr>
          <w:sz w:val="28"/>
          <w:szCs w:val="28"/>
        </w:rPr>
        <w:t xml:space="preserve">, кураторы налоговых расходов не позднее </w:t>
      </w:r>
      <w:r w:rsidRPr="005D374B">
        <w:rPr>
          <w:sz w:val="28"/>
          <w:szCs w:val="28"/>
        </w:rPr>
        <w:lastRenderedPageBreak/>
        <w:t>10 (десяти) рабочих дней со дня внесения с</w:t>
      </w:r>
      <w:r w:rsidR="003D43E0">
        <w:rPr>
          <w:sz w:val="28"/>
          <w:szCs w:val="28"/>
        </w:rPr>
        <w:t xml:space="preserve">оответствующих </w:t>
      </w:r>
      <w:r w:rsidRPr="005D374B">
        <w:rPr>
          <w:sz w:val="28"/>
          <w:szCs w:val="28"/>
        </w:rPr>
        <w:t xml:space="preserve">изменений направляют в Комитет финансов соответствующую информацию для уточнения перечня налоговых расходов </w:t>
      </w:r>
      <w:r w:rsidR="009F3349" w:rsidRPr="005D374B">
        <w:rPr>
          <w:sz w:val="28"/>
          <w:szCs w:val="28"/>
        </w:rPr>
        <w:t>Яблоно</w:t>
      </w:r>
      <w:r w:rsidR="00970E8F" w:rsidRPr="005D374B">
        <w:rPr>
          <w:sz w:val="28"/>
          <w:szCs w:val="28"/>
        </w:rPr>
        <w:t>вского сельского поселения</w:t>
      </w:r>
      <w:r w:rsidRPr="005D374B">
        <w:rPr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  <w:r w:rsidR="009F3349">
        <w:rPr>
          <w:b/>
          <w:sz w:val="28"/>
          <w:szCs w:val="28"/>
        </w:rPr>
        <w:t>Яблоно</w:t>
      </w:r>
      <w:r w:rsidR="00970E8F">
        <w:rPr>
          <w:b/>
          <w:sz w:val="28"/>
          <w:szCs w:val="28"/>
        </w:rPr>
        <w:t>вского сельского поселения</w:t>
      </w:r>
    </w:p>
    <w:p w:rsidR="009E388D" w:rsidRDefault="009E388D" w:rsidP="00B072EB">
      <w:pPr>
        <w:ind w:firstLine="709"/>
        <w:jc w:val="center"/>
        <w:rPr>
          <w:b/>
          <w:sz w:val="28"/>
          <w:szCs w:val="28"/>
        </w:rPr>
      </w:pPr>
    </w:p>
    <w:p w:rsidR="009E388D" w:rsidRDefault="009E388D" w:rsidP="009E3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Оценка налоговых расходов Яблоновского сельского поселения ежегодно осуществляется кураторами налоговых расходов и включает:</w:t>
      </w:r>
    </w:p>
    <w:p w:rsidR="009E388D" w:rsidRDefault="009E388D" w:rsidP="009E3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-оценку целесообразности налоговых расходов;</w:t>
      </w:r>
    </w:p>
    <w:p w:rsidR="009E388D" w:rsidRDefault="009E388D" w:rsidP="009E3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-оценку результативности налоговых расходов.</w:t>
      </w:r>
    </w:p>
    <w:p w:rsidR="009E388D" w:rsidRDefault="009E388D" w:rsidP="009E3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Критериями целесообразности налоговых расходов являются:</w:t>
      </w:r>
    </w:p>
    <w:p w:rsidR="009E388D" w:rsidRDefault="009E388D" w:rsidP="009E3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налоговых расходов целям муниципальных программ Яблоновского сельского поселения, и (или) целям Стратегии социально-экономического развития Яблоновского сельского поселения, не относящимся к муниципальным программам Яблоновского сельского поселения;</w:t>
      </w:r>
    </w:p>
    <w:p w:rsidR="009E388D" w:rsidRDefault="009E388D" w:rsidP="009E3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востребованность плательщиками предоставленных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</w:t>
      </w:r>
      <w:r w:rsidRPr="009E388D">
        <w:rPr>
          <w:sz w:val="28"/>
          <w:szCs w:val="28"/>
        </w:rPr>
        <w:t>и численности плательщиков обладающих потанцеальным правом на применение льготы,</w:t>
      </w:r>
      <w:r>
        <w:rPr>
          <w:sz w:val="28"/>
          <w:szCs w:val="28"/>
        </w:rPr>
        <w:t xml:space="preserve"> или общей численности плательщиков, за 5-летний период.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и (или) целей Стратегии социально-экономического развития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не относящихся к муниципальным программам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proofErr w:type="gramStart"/>
      <w:r w:rsidRPr="009E4958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и (или) целей социально-экономического развития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не относящихся к муниципальным программам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3.4. Оценка результативности налоговых расходов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proofErr w:type="gramStart"/>
      <w:r w:rsidRPr="009E4958">
        <w:rPr>
          <w:sz w:val="28"/>
          <w:szCs w:val="28"/>
        </w:rPr>
        <w:lastRenderedPageBreak/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и (или) целей</w:t>
      </w:r>
      <w:r w:rsidR="00BD055B" w:rsidRPr="009E4958">
        <w:rPr>
          <w:sz w:val="28"/>
          <w:szCs w:val="28"/>
        </w:rPr>
        <w:t xml:space="preserve"> Программы</w:t>
      </w:r>
      <w:r w:rsidRPr="009E4958">
        <w:rPr>
          <w:sz w:val="28"/>
          <w:szCs w:val="28"/>
        </w:rPr>
        <w:t xml:space="preserve"> социально-экономического развития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не относящихся к муниципальным программам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.</w:t>
      </w:r>
      <w:proofErr w:type="gramEnd"/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3.5. </w:t>
      </w:r>
      <w:proofErr w:type="gramStart"/>
      <w:r w:rsidRPr="009E4958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в случае применения альтернативных механизмов достижения целей муниципальной программы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и (или) целей социально-экономического развития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не относящихся к муниципальным программам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и (или) целей социально-экономического развития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</w:t>
      </w:r>
      <w:proofErr w:type="gramEnd"/>
      <w:r w:rsidR="00970E8F" w:rsidRPr="009E4958">
        <w:rPr>
          <w:sz w:val="28"/>
          <w:szCs w:val="28"/>
        </w:rPr>
        <w:t xml:space="preserve"> поселения</w:t>
      </w:r>
      <w:r w:rsidRPr="009E4958">
        <w:rPr>
          <w:sz w:val="28"/>
          <w:szCs w:val="28"/>
        </w:rPr>
        <w:t xml:space="preserve">, не относящихся к муниципальным программам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3.6. В качестве альтернативных </w:t>
      </w:r>
      <w:proofErr w:type="gramStart"/>
      <w:r w:rsidRPr="009E4958">
        <w:rPr>
          <w:sz w:val="28"/>
          <w:szCs w:val="28"/>
        </w:rPr>
        <w:t xml:space="preserve">механизмов достижения целей муниципальной программы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proofErr w:type="gramEnd"/>
      <w:r w:rsidRPr="009E4958">
        <w:rPr>
          <w:sz w:val="28"/>
          <w:szCs w:val="28"/>
        </w:rPr>
        <w:t xml:space="preserve"> и (или) целей социально-экономического развития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, не относящихся к муниципальным программам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, могут учитываться в том числе: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;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3.7. 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 w:rsidRPr="009E4958">
        <w:rPr>
          <w:sz w:val="28"/>
          <w:szCs w:val="28"/>
        </w:rPr>
        <w:tab/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. 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</w:t>
      </w:r>
      <w:r w:rsidRPr="009E4958">
        <w:rPr>
          <w:sz w:val="28"/>
          <w:szCs w:val="28"/>
        </w:rPr>
        <w:lastRenderedPageBreak/>
        <w:t>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9E4958" w:rsidRDefault="00B072EB" w:rsidP="00154C0F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3.8.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B072EB" w:rsidRPr="00B67596" w:rsidRDefault="00B072EB" w:rsidP="00190888">
      <w:pPr>
        <w:ind w:firstLine="709"/>
        <w:jc w:val="center"/>
        <w:rPr>
          <w:sz w:val="28"/>
          <w:szCs w:val="28"/>
        </w:rPr>
      </w:pPr>
      <w:r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596">
        <w:rPr>
          <w:sz w:val="28"/>
          <w:szCs w:val="28"/>
        </w:rPr>
        <w:t xml:space="preserve">где: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i - порядковый номер года, имеющий значение от 1 до 5;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mi - количество плательщиков, воспользовавшихся льготой в i-м году;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j - порядковый номер плательщика, имеющий значение от 1 до m;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Nij - объем налогов, задекларированных для уплаты в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FF4067">
        <w:rPr>
          <w:sz w:val="28"/>
          <w:szCs w:val="28"/>
        </w:rPr>
        <w:t xml:space="preserve"> j-м плательщиком в i-м году.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  <w:r w:rsidRPr="00FF4067">
        <w:rPr>
          <w:sz w:val="28"/>
          <w:szCs w:val="28"/>
        </w:rPr>
        <w:t xml:space="preserve">плательщиками, учитываются начисления по налогу на доходы физических лиц, </w:t>
      </w:r>
      <w:r>
        <w:rPr>
          <w:sz w:val="28"/>
          <w:szCs w:val="28"/>
        </w:rPr>
        <w:t xml:space="preserve">налогам, </w:t>
      </w:r>
      <w:r w:rsidRPr="00FF4067">
        <w:rPr>
          <w:sz w:val="28"/>
          <w:szCs w:val="28"/>
        </w:rPr>
        <w:t xml:space="preserve">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Default="00B072EB" w:rsidP="00B072EB">
      <w:pPr>
        <w:ind w:firstLine="540"/>
        <w:jc w:val="both"/>
        <w:rPr>
          <w:color w:val="2D2D2D"/>
          <w:spacing w:val="2"/>
          <w:sz w:val="28"/>
          <w:szCs w:val="28"/>
        </w:rPr>
      </w:pPr>
      <w:r w:rsidRPr="00B67596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B67596">
        <w:rPr>
          <w:sz w:val="28"/>
          <w:szCs w:val="28"/>
        </w:rPr>
        <w:t xml:space="preserve">, оцениваются (прогнозируются) по данным </w:t>
      </w:r>
      <w:r w:rsidRPr="00A65C0B">
        <w:rPr>
          <w:color w:val="2D2D2D"/>
          <w:spacing w:val="2"/>
          <w:sz w:val="28"/>
          <w:szCs w:val="28"/>
        </w:rPr>
        <w:t>кураторов налоговых расходов;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Boj - базовый объем налогов, задекларированных для уплаты в  бюджет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j-м плательщиком в базовом году;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gi - номинальный темп </w:t>
      </w:r>
      <w:proofErr w:type="gramStart"/>
      <w:r w:rsidRPr="009E4958">
        <w:rPr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9E4958">
        <w:rPr>
          <w:sz w:val="28"/>
          <w:szCs w:val="28"/>
        </w:rPr>
        <w:t xml:space="preserve"> в i-ом году по отношению к показателям базового года, определенный </w:t>
      </w:r>
      <w:r w:rsidR="00933916" w:rsidRPr="009E4958">
        <w:rPr>
          <w:sz w:val="28"/>
          <w:szCs w:val="28"/>
        </w:rPr>
        <w:t>Министерством</w:t>
      </w:r>
      <w:r w:rsidRPr="009E4958">
        <w:rPr>
          <w:sz w:val="28"/>
          <w:szCs w:val="28"/>
        </w:rPr>
        <w:t xml:space="preserve"> финансов Российской Федерации;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r - расчетная стоимость среднесрочных рыночных заимствований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>, рассчитываемая по формуле: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r = </w:t>
      </w:r>
      <w:proofErr w:type="gramStart"/>
      <w:r w:rsidRPr="009E4958">
        <w:rPr>
          <w:sz w:val="28"/>
          <w:szCs w:val="28"/>
        </w:rPr>
        <w:t>i</w:t>
      </w:r>
      <w:proofErr w:type="gramEnd"/>
      <w:r w:rsidRPr="009E4958">
        <w:rPr>
          <w:sz w:val="28"/>
          <w:szCs w:val="28"/>
        </w:rPr>
        <w:t>инф + p + c,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где: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proofErr w:type="gramStart"/>
      <w:r w:rsidRPr="009E4958">
        <w:rPr>
          <w:sz w:val="28"/>
          <w:szCs w:val="28"/>
        </w:rPr>
        <w:t>i</w:t>
      </w:r>
      <w:proofErr w:type="gramEnd"/>
      <w:r w:rsidRPr="009E4958">
        <w:rPr>
          <w:sz w:val="28"/>
          <w:szCs w:val="28"/>
        </w:rPr>
        <w:t>инф - целевой уровень инфляции (4 процента);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p - реальная процентная ставка, определяемая на уровне 2,5 процента;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>c - кредитная премия за риск.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  <w:r w:rsidRPr="009E4958">
        <w:rPr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 w:rsidR="009F3349" w:rsidRPr="009E4958">
        <w:rPr>
          <w:sz w:val="28"/>
          <w:szCs w:val="28"/>
        </w:rPr>
        <w:t>Яблоно</w:t>
      </w:r>
      <w:r w:rsidR="00970E8F" w:rsidRPr="009E4958">
        <w:rPr>
          <w:sz w:val="28"/>
          <w:szCs w:val="28"/>
        </w:rPr>
        <w:t>вского сельского поселения</w:t>
      </w:r>
      <w:r w:rsidRPr="009E4958">
        <w:rPr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Pr="009E4958" w:rsidRDefault="00B072EB" w:rsidP="009E4958">
      <w:pPr>
        <w:ind w:firstLine="709"/>
        <w:jc w:val="both"/>
        <w:rPr>
          <w:sz w:val="28"/>
          <w:szCs w:val="28"/>
        </w:rPr>
      </w:pPr>
    </w:p>
    <w:p w:rsidR="00B072EB" w:rsidRPr="000E6781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</w:t>
      </w:r>
      <w:proofErr w:type="gramStart"/>
      <w:r>
        <w:rPr>
          <w:b/>
          <w:sz w:val="28"/>
          <w:szCs w:val="28"/>
        </w:rPr>
        <w:t xml:space="preserve">обобщения результатов оценки налоговых расходов </w:t>
      </w:r>
      <w:r w:rsidR="009F3349">
        <w:rPr>
          <w:b/>
          <w:sz w:val="28"/>
          <w:szCs w:val="28"/>
        </w:rPr>
        <w:t>Яблоно</w:t>
      </w:r>
      <w:r w:rsidR="00970E8F">
        <w:rPr>
          <w:b/>
          <w:sz w:val="28"/>
          <w:szCs w:val="28"/>
        </w:rPr>
        <w:t>вского сельского поселения</w:t>
      </w:r>
      <w:proofErr w:type="gramEnd"/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  <w:r w:rsidRPr="004A5431">
        <w:rPr>
          <w:sz w:val="28"/>
          <w:szCs w:val="28"/>
        </w:rPr>
        <w:t xml:space="preserve">кураторы налоговых расходов до 20 мая текущего финансового года направляют в </w:t>
      </w:r>
      <w:r w:rsidR="00933916">
        <w:rPr>
          <w:sz w:val="28"/>
          <w:szCs w:val="28"/>
        </w:rPr>
        <w:t xml:space="preserve">Администрацию сельского поселения </w:t>
      </w:r>
      <w:r w:rsidRPr="004A5431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вкладе налогового расхода в достижение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программам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востребованности плательщиками предоставленных налоговых льгот;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наличии или об отсутствии более результативных (менее затратных для </w:t>
      </w:r>
      <w:r>
        <w:rPr>
          <w:sz w:val="28"/>
          <w:szCs w:val="28"/>
        </w:rPr>
        <w:t>районного</w:t>
      </w:r>
      <w:r w:rsidRPr="004A5431">
        <w:rPr>
          <w:sz w:val="28"/>
          <w:szCs w:val="28"/>
        </w:rPr>
        <w:t xml:space="preserve"> бюджета)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4A5431">
        <w:rPr>
          <w:sz w:val="28"/>
          <w:szCs w:val="28"/>
        </w:rPr>
        <w:t xml:space="preserve"> программам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4.2. На основе представленных кураторами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>
        <w:rPr>
          <w:sz w:val="28"/>
          <w:szCs w:val="28"/>
        </w:rPr>
        <w:t xml:space="preserve">Администрация сельского поселения </w:t>
      </w:r>
      <w:r w:rsidRPr="004A5431">
        <w:rPr>
          <w:sz w:val="28"/>
          <w:szCs w:val="28"/>
        </w:rPr>
        <w:t xml:space="preserve">обобщает результаты оценки налоговых </w:t>
      </w:r>
      <w:r w:rsidRPr="00DD1ACB">
        <w:rPr>
          <w:sz w:val="28"/>
          <w:szCs w:val="28"/>
        </w:rPr>
        <w:t xml:space="preserve">расходов в срок до 1 </w:t>
      </w:r>
      <w:r>
        <w:rPr>
          <w:sz w:val="28"/>
          <w:szCs w:val="28"/>
        </w:rPr>
        <w:t>октября</w:t>
      </w:r>
      <w:r w:rsidRPr="00DD1ACB">
        <w:rPr>
          <w:sz w:val="28"/>
          <w:szCs w:val="28"/>
        </w:rPr>
        <w:t>.</w:t>
      </w:r>
      <w:r w:rsidRPr="004A5431">
        <w:rPr>
          <w:sz w:val="28"/>
          <w:szCs w:val="28"/>
        </w:rPr>
        <w:t xml:space="preserve"> </w:t>
      </w:r>
    </w:p>
    <w:p w:rsidR="00B072EB" w:rsidRPr="00952C12" w:rsidRDefault="00B072EB" w:rsidP="00B072EB">
      <w:pPr>
        <w:ind w:firstLine="709"/>
        <w:jc w:val="both"/>
        <w:rPr>
          <w:b/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направляются </w:t>
      </w:r>
      <w:r>
        <w:rPr>
          <w:sz w:val="28"/>
          <w:szCs w:val="28"/>
        </w:rPr>
        <w:t xml:space="preserve">главе администрации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 и размещаются на официальном сайте </w:t>
      </w:r>
      <w:r>
        <w:rPr>
          <w:color w:val="2D2D2D"/>
          <w:spacing w:val="2"/>
          <w:sz w:val="28"/>
          <w:szCs w:val="28"/>
        </w:rPr>
        <w:t xml:space="preserve">органов местного самоуправления </w:t>
      </w:r>
      <w:r w:rsidR="009F3349">
        <w:rPr>
          <w:color w:val="2D2D2D"/>
          <w:spacing w:val="2"/>
          <w:sz w:val="28"/>
          <w:szCs w:val="28"/>
        </w:rPr>
        <w:t>Яблоно</w:t>
      </w:r>
      <w:r w:rsidR="00970E8F">
        <w:rPr>
          <w:color w:val="2D2D2D"/>
          <w:spacing w:val="2"/>
          <w:sz w:val="28"/>
          <w:szCs w:val="28"/>
        </w:rPr>
        <w:t>вского сельского поселения</w:t>
      </w:r>
      <w:r>
        <w:rPr>
          <w:color w:val="2D2D2D"/>
          <w:spacing w:val="2"/>
          <w:sz w:val="28"/>
          <w:szCs w:val="28"/>
        </w:rPr>
        <w:t xml:space="preserve"> в сети Интернет</w:t>
      </w:r>
      <w:r w:rsidRPr="004A5431">
        <w:rPr>
          <w:sz w:val="28"/>
          <w:szCs w:val="28"/>
        </w:rPr>
        <w:t xml:space="preserve"> в срок </w:t>
      </w:r>
      <w:r w:rsidRPr="00995A8E">
        <w:rPr>
          <w:sz w:val="28"/>
          <w:szCs w:val="28"/>
        </w:rPr>
        <w:t>до 1 декабря</w:t>
      </w:r>
      <w:r w:rsidRPr="004A5431">
        <w:rPr>
          <w:sz w:val="28"/>
          <w:szCs w:val="28"/>
        </w:rPr>
        <w:t xml:space="preserve">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proofErr w:type="gramStart"/>
      <w:r w:rsidRPr="004A5431">
        <w:rPr>
          <w:sz w:val="28"/>
          <w:szCs w:val="28"/>
        </w:rPr>
        <w:t xml:space="preserve">Результаты оценки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4A5431">
        <w:rPr>
          <w:sz w:val="28"/>
          <w:szCs w:val="28"/>
        </w:rPr>
        <w:t xml:space="preserve"> программ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A5431">
        <w:rPr>
          <w:sz w:val="28"/>
          <w:szCs w:val="28"/>
        </w:rPr>
        <w:t xml:space="preserve">. </w:t>
      </w:r>
      <w:proofErr w:type="gramEnd"/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Pr="004B4885" w:rsidRDefault="00B072EB" w:rsidP="00B072EB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4B4885">
        <w:rPr>
          <w:b/>
          <w:bCs/>
          <w:sz w:val="28"/>
          <w:szCs w:val="28"/>
        </w:rPr>
        <w:t>нормативных</w:t>
      </w:r>
      <w:proofErr w:type="gramEnd"/>
      <w:r w:rsidRPr="004B4885">
        <w:rPr>
          <w:b/>
          <w:bCs/>
          <w:sz w:val="28"/>
          <w:szCs w:val="28"/>
        </w:rPr>
        <w:t>, целевых</w:t>
      </w:r>
      <w:r w:rsidRPr="004B4885">
        <w:rPr>
          <w:sz w:val="28"/>
          <w:szCs w:val="28"/>
        </w:rPr>
        <w:t xml:space="preserve"> </w:t>
      </w:r>
    </w:p>
    <w:p w:rsidR="00B072EB" w:rsidRPr="000E6781" w:rsidRDefault="00B072EB" w:rsidP="00B072EB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и фискальных </w:t>
      </w:r>
      <w:proofErr w:type="gramStart"/>
      <w:r w:rsidRPr="004B4885">
        <w:rPr>
          <w:b/>
          <w:bCs/>
          <w:sz w:val="28"/>
          <w:szCs w:val="28"/>
        </w:rPr>
        <w:t>характеристиках</w:t>
      </w:r>
      <w:proofErr w:type="gramEnd"/>
      <w:r w:rsidRPr="004B4885">
        <w:rPr>
          <w:b/>
          <w:bCs/>
          <w:sz w:val="28"/>
          <w:szCs w:val="28"/>
        </w:rPr>
        <w:t xml:space="preserve"> налоговых расходов</w:t>
      </w:r>
      <w:r w:rsidRPr="004B4885">
        <w:rPr>
          <w:sz w:val="28"/>
          <w:szCs w:val="28"/>
        </w:rPr>
        <w:t xml:space="preserve">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</w:t>
      </w:r>
      <w:r w:rsidRPr="004B4885">
        <w:rPr>
          <w:sz w:val="28"/>
          <w:szCs w:val="28"/>
        </w:rPr>
        <w:lastRenderedPageBreak/>
        <w:t xml:space="preserve">оценки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4B4885">
        <w:rPr>
          <w:sz w:val="28"/>
          <w:szCs w:val="28"/>
        </w:rPr>
        <w:t xml:space="preserve"> согласно приложению к Порядку.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4B4885">
        <w:rPr>
          <w:sz w:val="28"/>
          <w:szCs w:val="28"/>
        </w:rPr>
        <w:t xml:space="preserve">.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</w:t>
      </w:r>
      <w:r>
        <w:rPr>
          <w:sz w:val="28"/>
          <w:szCs w:val="28"/>
        </w:rPr>
        <w:t xml:space="preserve"> пунктам 1.1 – 1.8, 2.1 – 2.2., 2.4 – 2.5.</w:t>
      </w:r>
      <w:r w:rsidRPr="004B4885">
        <w:rPr>
          <w:sz w:val="28"/>
          <w:szCs w:val="28"/>
        </w:rPr>
        <w:t xml:space="preserve"> перечня показателей для оценки налоговых расходов.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B4885">
        <w:rPr>
          <w:sz w:val="28"/>
          <w:szCs w:val="28"/>
        </w:rPr>
        <w:t>. Для сбора и учета информации о целевых и фискальных характеристиках налоговых расходов кураторы налоговых расходов ежегодно в срок, указанный в</w:t>
      </w:r>
      <w:r>
        <w:rPr>
          <w:sz w:val="28"/>
          <w:szCs w:val="28"/>
        </w:rPr>
        <w:t xml:space="preserve"> пункте 4.1 раздела 4</w:t>
      </w:r>
      <w:r w:rsidRPr="004B4885">
        <w:rPr>
          <w:sz w:val="28"/>
          <w:szCs w:val="28"/>
        </w:rPr>
        <w:t xml:space="preserve"> настоящего Порядка, представляют в </w:t>
      </w:r>
      <w:r w:rsidR="00933916">
        <w:rPr>
          <w:sz w:val="28"/>
          <w:szCs w:val="28"/>
        </w:rPr>
        <w:t>Администрацию сельского поселения</w:t>
      </w:r>
      <w:r w:rsidRPr="004B4885">
        <w:rPr>
          <w:sz w:val="28"/>
          <w:szCs w:val="28"/>
        </w:rPr>
        <w:t xml:space="preserve">: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- информацию по</w:t>
      </w:r>
      <w:r>
        <w:rPr>
          <w:sz w:val="28"/>
          <w:szCs w:val="28"/>
        </w:rPr>
        <w:t xml:space="preserve"> пунктам 2.3, 2.6 – 2.9, 3.2, 3.6</w:t>
      </w:r>
      <w:r w:rsidRPr="004B4885">
        <w:rPr>
          <w:sz w:val="28"/>
          <w:szCs w:val="28"/>
        </w:rPr>
        <w:t xml:space="preserve"> перечня показателей для оценки налоговых расходов;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4B4885">
        <w:rPr>
          <w:sz w:val="28"/>
          <w:szCs w:val="28"/>
        </w:rPr>
        <w:t>. Информацию по</w:t>
      </w:r>
      <w:r>
        <w:rPr>
          <w:sz w:val="28"/>
          <w:szCs w:val="28"/>
        </w:rPr>
        <w:t xml:space="preserve"> пунктам 3.1, 3.3 – 3.5</w:t>
      </w:r>
      <w:r w:rsidRPr="004B4885">
        <w:rPr>
          <w:sz w:val="28"/>
          <w:szCs w:val="28"/>
        </w:rPr>
        <w:t xml:space="preserve"> перечня показателей для оценки налоговых расходов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использует на основании данных </w:t>
      </w:r>
      <w:r>
        <w:rPr>
          <w:sz w:val="28"/>
          <w:szCs w:val="28"/>
        </w:rPr>
        <w:t>УФНС по Белгородской области</w:t>
      </w:r>
      <w:r w:rsidRPr="004B4885">
        <w:rPr>
          <w:sz w:val="28"/>
          <w:szCs w:val="28"/>
        </w:rPr>
        <w:t xml:space="preserve">. </w:t>
      </w:r>
    </w:p>
    <w:p w:rsidR="00B072EB" w:rsidRPr="00D1706D" w:rsidRDefault="00B072EB" w:rsidP="00B072EB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D1706D">
        <w:rPr>
          <w:sz w:val="28"/>
          <w:szCs w:val="28"/>
        </w:rPr>
        <w:t xml:space="preserve">. </w:t>
      </w:r>
      <w:r w:rsidR="00933916">
        <w:rPr>
          <w:sz w:val="28"/>
          <w:szCs w:val="28"/>
        </w:rPr>
        <w:t>Администрация сельского поселения</w:t>
      </w:r>
      <w:r w:rsidRPr="00D1706D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Default="00B072EB" w:rsidP="00B072EB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</w:t>
      </w:r>
      <w:r>
        <w:rPr>
          <w:sz w:val="28"/>
          <w:szCs w:val="28"/>
        </w:rPr>
        <w:t>нормативного правового акта,</w:t>
      </w:r>
      <w:r w:rsidRPr="00D1706D">
        <w:rPr>
          <w:sz w:val="28"/>
          <w:szCs w:val="28"/>
        </w:rPr>
        <w:t xml:space="preserve"> предусматривающий внесение соответствующих изменений в действующее законодательство.</w:t>
      </w:r>
      <w:r w:rsidRPr="00B04532">
        <w:rPr>
          <w:sz w:val="28"/>
          <w:szCs w:val="28"/>
        </w:rPr>
        <w:t xml:space="preserve"> </w:t>
      </w:r>
    </w:p>
    <w:p w:rsidR="00B072EB" w:rsidRDefault="00B072EB" w:rsidP="00B072EB">
      <w:pPr>
        <w:ind w:firstLine="540"/>
        <w:jc w:val="both"/>
        <w:rPr>
          <w:sz w:val="28"/>
          <w:szCs w:val="28"/>
        </w:rPr>
      </w:pPr>
    </w:p>
    <w:p w:rsidR="00190888" w:rsidRPr="00B04532" w:rsidRDefault="00190888" w:rsidP="00B072EB">
      <w:pPr>
        <w:ind w:firstLine="540"/>
        <w:jc w:val="both"/>
        <w:rPr>
          <w:sz w:val="28"/>
          <w:szCs w:val="28"/>
        </w:rPr>
      </w:pPr>
    </w:p>
    <w:p w:rsidR="00B072EB" w:rsidRPr="007305FB" w:rsidRDefault="00B072EB" w:rsidP="00B072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305FB">
        <w:rPr>
          <w:b/>
          <w:bCs/>
          <w:sz w:val="28"/>
          <w:szCs w:val="28"/>
        </w:rPr>
        <w:t xml:space="preserve">. Порядок проведения оценки </w:t>
      </w:r>
      <w:proofErr w:type="gramStart"/>
      <w:r w:rsidRPr="007305FB">
        <w:rPr>
          <w:b/>
          <w:bCs/>
          <w:sz w:val="28"/>
          <w:szCs w:val="28"/>
        </w:rPr>
        <w:t>планируемых</w:t>
      </w:r>
      <w:proofErr w:type="gramEnd"/>
      <w:r w:rsidRPr="007305FB">
        <w:rPr>
          <w:b/>
          <w:bCs/>
          <w:sz w:val="28"/>
          <w:szCs w:val="28"/>
        </w:rPr>
        <w:t xml:space="preserve"> к предоставлению</w:t>
      </w:r>
    </w:p>
    <w:p w:rsidR="00B072EB" w:rsidRPr="007305FB" w:rsidRDefault="00B072EB" w:rsidP="00B072EB">
      <w:pPr>
        <w:jc w:val="center"/>
        <w:rPr>
          <w:sz w:val="28"/>
          <w:szCs w:val="28"/>
        </w:rPr>
      </w:pPr>
      <w:r w:rsidRPr="007305FB">
        <w:rPr>
          <w:b/>
          <w:bCs/>
          <w:sz w:val="28"/>
          <w:szCs w:val="28"/>
        </w:rPr>
        <w:t xml:space="preserve">налоговых расходов </w:t>
      </w:r>
      <w:r w:rsidR="009F3349">
        <w:rPr>
          <w:b/>
          <w:bCs/>
          <w:sz w:val="28"/>
          <w:szCs w:val="28"/>
        </w:rPr>
        <w:t>Яблоно</w:t>
      </w:r>
      <w:r w:rsidR="00970E8F">
        <w:rPr>
          <w:b/>
          <w:bCs/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</w:t>
      </w:r>
    </w:p>
    <w:p w:rsidR="00B072EB" w:rsidRPr="007305FB" w:rsidRDefault="00B072EB" w:rsidP="00190888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6.1. </w:t>
      </w:r>
      <w:proofErr w:type="gramStart"/>
      <w:r w:rsidRPr="007305FB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>, за достижение соответств</w:t>
      </w:r>
      <w:r>
        <w:rPr>
          <w:sz w:val="28"/>
          <w:szCs w:val="28"/>
        </w:rPr>
        <w:t xml:space="preserve">ующих налоговым расходам целей муниципальных </w:t>
      </w:r>
      <w:r w:rsidRPr="007305FB">
        <w:rPr>
          <w:sz w:val="28"/>
          <w:szCs w:val="28"/>
        </w:rPr>
        <w:t xml:space="preserve">программ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и (или) целей социально-экономического развития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proofErr w:type="gramEnd"/>
      <w:r w:rsidRPr="007305FB">
        <w:rPr>
          <w:sz w:val="28"/>
          <w:szCs w:val="28"/>
        </w:rPr>
        <w:t xml:space="preserve">, не </w:t>
      </w:r>
      <w:proofErr w:type="gramStart"/>
      <w:r w:rsidRPr="007305FB">
        <w:rPr>
          <w:sz w:val="28"/>
          <w:szCs w:val="28"/>
        </w:rPr>
        <w:t>относящихся</w:t>
      </w:r>
      <w:proofErr w:type="gramEnd"/>
      <w:r w:rsidRPr="007305FB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lastRenderedPageBreak/>
        <w:t xml:space="preserve">6.2. Оценка планируемых к предоставлению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осуществляется в следующем порядке: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востребованность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, которые должны: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соответствовать целям </w:t>
      </w:r>
      <w:r>
        <w:rPr>
          <w:sz w:val="28"/>
          <w:szCs w:val="28"/>
        </w:rPr>
        <w:t>муниципальных</w:t>
      </w:r>
      <w:r w:rsidRPr="007305FB">
        <w:rPr>
          <w:sz w:val="28"/>
          <w:szCs w:val="28"/>
        </w:rPr>
        <w:t xml:space="preserve"> программ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и (или) целям социально-экономического развития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8476B6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7305FB" w:rsidRDefault="00B072EB" w:rsidP="008476B6">
      <w:pPr>
        <w:jc w:val="center"/>
        <w:rPr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где: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БЭпл - бюджетная эффективность планируемого к введению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 - прогнозируемая сумма налоговых поступлений в 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очередной финансовый год,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СНt-1 - ожидаемая сумма налоговых поступлений в 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+1 - прогнозируемая сумма налоговых поступлений в 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+2 - прогнозируемая сумма налоговых поступлений в  бюджет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второй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планируется введение налогового расхода;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lastRenderedPageBreak/>
        <w:tab/>
      </w:r>
      <w:r w:rsidRPr="007305FB">
        <w:rPr>
          <w:sz w:val="28"/>
          <w:szCs w:val="28"/>
        </w:rPr>
        <w:t>СЛt+1 - сумма налоговых льгот, планируемых к</w:t>
      </w:r>
      <w:r>
        <w:rPr>
          <w:sz w:val="28"/>
          <w:szCs w:val="28"/>
        </w:rPr>
        <w:t xml:space="preserve"> предоставлению в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+2 - сумма налоговых льгот, планируемых к предост</w:t>
      </w:r>
      <w:r>
        <w:rPr>
          <w:sz w:val="28"/>
          <w:szCs w:val="28"/>
        </w:rPr>
        <w:t>авлению во втором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рост выручки от продажи товаров, продукции, работ и услуг (</w:t>
      </w:r>
      <w:r>
        <w:rPr>
          <w:sz w:val="28"/>
          <w:szCs w:val="28"/>
          <w:lang w:val="en-US"/>
        </w:rPr>
        <w:t>N</w:t>
      </w:r>
      <w:r w:rsidRPr="007305FB">
        <w:rPr>
          <w:sz w:val="28"/>
          <w:szCs w:val="28"/>
        </w:rPr>
        <w:t xml:space="preserve">1);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чистой прибыли (N2);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среднемесячной заработной платы (N3);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количества рабочих мест (N4);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</w:t>
      </w:r>
      <w:proofErr w:type="gramStart"/>
      <w:r w:rsidRPr="007305FB">
        <w:rPr>
          <w:sz w:val="28"/>
          <w:szCs w:val="28"/>
        </w:rPr>
        <w:t>который</w:t>
      </w:r>
      <w:proofErr w:type="gramEnd"/>
      <w:r w:rsidRPr="007305FB">
        <w:rPr>
          <w:sz w:val="28"/>
          <w:szCs w:val="28"/>
        </w:rPr>
        <w:t xml:space="preserve"> рассчитывается как сумма баллов по </w:t>
      </w:r>
      <w:r w:rsidR="00D16C5E">
        <w:rPr>
          <w:sz w:val="28"/>
          <w:szCs w:val="28"/>
        </w:rPr>
        <w:t xml:space="preserve">экономическим показателям (N1, </w:t>
      </w:r>
      <w:r w:rsidRPr="007305FB">
        <w:rPr>
          <w:sz w:val="28"/>
          <w:szCs w:val="28"/>
        </w:rPr>
        <w:t xml:space="preserve">N5).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Налоговые расходы </w:t>
      </w:r>
      <w:proofErr w:type="gramStart"/>
      <w:r w:rsidRPr="007305FB">
        <w:rPr>
          <w:sz w:val="28"/>
          <w:szCs w:val="28"/>
        </w:rPr>
        <w:t>имеют положительный экономический эффект</w:t>
      </w:r>
      <w:proofErr w:type="gramEnd"/>
      <w:r w:rsidRPr="007305FB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7305FB">
        <w:rPr>
          <w:sz w:val="28"/>
          <w:szCs w:val="28"/>
        </w:rPr>
        <w:t>сопоставления</w:t>
      </w:r>
      <w:proofErr w:type="gramEnd"/>
      <w:r w:rsidRPr="007305FB">
        <w:rPr>
          <w:sz w:val="28"/>
          <w:szCs w:val="28"/>
        </w:rPr>
        <w:t xml:space="preserve"> планируемого к предоставлению налогового расхода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</w:t>
      </w:r>
      <w:r>
        <w:rPr>
          <w:sz w:val="28"/>
          <w:szCs w:val="28"/>
        </w:rPr>
        <w:t>нормативного правового акта</w:t>
      </w:r>
      <w:r w:rsidRPr="007305FB">
        <w:rPr>
          <w:sz w:val="28"/>
          <w:szCs w:val="28"/>
        </w:rPr>
        <w:t xml:space="preserve"> </w:t>
      </w:r>
      <w:r w:rsidR="009F3349">
        <w:rPr>
          <w:sz w:val="28"/>
          <w:szCs w:val="28"/>
        </w:rPr>
        <w:t>Яблоно</w:t>
      </w:r>
      <w:r w:rsidR="00970E8F">
        <w:rPr>
          <w:sz w:val="28"/>
          <w:szCs w:val="28"/>
        </w:rPr>
        <w:t>вского сельского поселения</w:t>
      </w:r>
      <w:r w:rsidRPr="007305FB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072E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BB3ECB" w:rsidRDefault="00BB3ECB" w:rsidP="00B072EB">
      <w:pPr>
        <w:jc w:val="both"/>
        <w:rPr>
          <w:sz w:val="28"/>
          <w:szCs w:val="28"/>
        </w:rPr>
      </w:pPr>
    </w:p>
    <w:p w:rsidR="00190888" w:rsidRDefault="00190888" w:rsidP="00B072EB">
      <w:pPr>
        <w:jc w:val="both"/>
        <w:rPr>
          <w:sz w:val="28"/>
          <w:szCs w:val="28"/>
        </w:rPr>
      </w:pPr>
    </w:p>
    <w:p w:rsidR="00190888" w:rsidRDefault="00190888" w:rsidP="00B072EB">
      <w:pPr>
        <w:jc w:val="both"/>
        <w:rPr>
          <w:sz w:val="28"/>
          <w:szCs w:val="28"/>
        </w:rPr>
      </w:pPr>
    </w:p>
    <w:p w:rsidR="00190888" w:rsidRDefault="00190888" w:rsidP="00B072EB">
      <w:pPr>
        <w:jc w:val="both"/>
        <w:rPr>
          <w:sz w:val="28"/>
          <w:szCs w:val="28"/>
        </w:rPr>
      </w:pPr>
    </w:p>
    <w:p w:rsidR="00190888" w:rsidRDefault="00190888" w:rsidP="00B072EB">
      <w:pPr>
        <w:jc w:val="both"/>
        <w:rPr>
          <w:sz w:val="28"/>
          <w:szCs w:val="28"/>
        </w:rPr>
      </w:pPr>
    </w:p>
    <w:p w:rsidR="00190888" w:rsidRDefault="00190888" w:rsidP="00B072EB">
      <w:pPr>
        <w:jc w:val="both"/>
        <w:rPr>
          <w:sz w:val="28"/>
          <w:szCs w:val="28"/>
        </w:rPr>
      </w:pPr>
    </w:p>
    <w:p w:rsidR="00190888" w:rsidRDefault="00190888" w:rsidP="00B072EB">
      <w:pPr>
        <w:jc w:val="both"/>
        <w:rPr>
          <w:sz w:val="28"/>
          <w:szCs w:val="28"/>
        </w:rPr>
      </w:pPr>
    </w:p>
    <w:p w:rsidR="00B072EB" w:rsidRDefault="00B072EB" w:rsidP="00BB3ECB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072EB" w:rsidRPr="007076BE" w:rsidRDefault="00B072EB" w:rsidP="00BB3ECB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  <w:r w:rsidR="00BB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  <w:r w:rsidR="009F3349">
        <w:rPr>
          <w:rFonts w:ascii="Times New Roman" w:hAnsi="Times New Roman" w:cs="Times New Roman"/>
          <w:b/>
          <w:sz w:val="28"/>
          <w:szCs w:val="28"/>
        </w:rPr>
        <w:t>Яблоно</w:t>
      </w:r>
      <w:r w:rsidR="00970E8F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  <w:r w:rsidR="00BB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9F3349">
        <w:rPr>
          <w:rFonts w:ascii="Times New Roman" w:hAnsi="Times New Roman" w:cs="Times New Roman"/>
          <w:b/>
          <w:sz w:val="28"/>
          <w:szCs w:val="28"/>
        </w:rPr>
        <w:t>Яблоно</w:t>
      </w:r>
      <w:r w:rsidR="00970E8F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EA0F81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0F81">
        <w:rPr>
          <w:b/>
          <w:sz w:val="28"/>
          <w:szCs w:val="28"/>
        </w:rPr>
        <w:t xml:space="preserve">Перечень 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9F3349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Яблоно</w:t>
      </w:r>
      <w:r w:rsidR="00970E8F">
        <w:rPr>
          <w:b/>
          <w:sz w:val="28"/>
          <w:szCs w:val="28"/>
        </w:rPr>
        <w:t>вского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23"/>
        <w:gridCol w:w="3412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gramEnd"/>
            <w:r w:rsidRPr="007543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3E4524" w:rsidRDefault="00B072EB" w:rsidP="008878EA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9F3349" w:rsidRPr="003E4524">
              <w:rPr>
                <w:sz w:val="28"/>
                <w:szCs w:val="28"/>
              </w:rPr>
              <w:t>Яблоно</w:t>
            </w:r>
            <w:r w:rsidR="00970E8F" w:rsidRPr="003E4524">
              <w:rPr>
                <w:sz w:val="28"/>
                <w:szCs w:val="28"/>
              </w:rPr>
              <w:t>вского сельского поселения</w:t>
            </w:r>
            <w:r w:rsidRPr="003E4524">
              <w:rPr>
                <w:sz w:val="28"/>
                <w:szCs w:val="28"/>
              </w:rPr>
              <w:t xml:space="preserve"> (далее - НПА </w:t>
            </w:r>
            <w:r w:rsidR="008878EA" w:rsidRPr="003E4524">
              <w:rPr>
                <w:sz w:val="28"/>
                <w:szCs w:val="28"/>
              </w:rPr>
              <w:t>поселения</w:t>
            </w:r>
            <w:r w:rsidRPr="003E4524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3E4524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3E4524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3E4524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3E4524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3E4524" w:rsidRDefault="00B072EB" w:rsidP="008878EA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  <w:r w:rsidR="008878EA" w:rsidRPr="003E4524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3E4524" w:rsidRDefault="00B072EB" w:rsidP="008878EA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  <w:r w:rsidR="008878EA" w:rsidRPr="003E4524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3E4524" w:rsidRDefault="00B072EB" w:rsidP="008878EA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3E4524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  <w:r w:rsidR="008878EA" w:rsidRPr="003E4524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  <w:r w:rsidR="008878EA">
              <w:rPr>
                <w:sz w:val="28"/>
                <w:szCs w:val="28"/>
              </w:rPr>
              <w:t>поселения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Размер налоговой ставки, в пределах </w:t>
            </w:r>
            <w:r w:rsidRPr="007543DD">
              <w:rPr>
                <w:sz w:val="28"/>
                <w:szCs w:val="28"/>
              </w:rPr>
              <w:lastRenderedPageBreak/>
              <w:t>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F3349">
              <w:rPr>
                <w:sz w:val="28"/>
                <w:szCs w:val="28"/>
              </w:rPr>
              <w:lastRenderedPageBreak/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  <w:r w:rsidRPr="007543DD">
              <w:rPr>
                <w:sz w:val="28"/>
                <w:szCs w:val="28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</w:t>
            </w:r>
            <w:r w:rsidRPr="007543DD">
              <w:rPr>
                <w:sz w:val="28"/>
                <w:szCs w:val="28"/>
              </w:rPr>
              <w:lastRenderedPageBreak/>
              <w:t xml:space="preserve">задекларированный для уплаты в  бюджет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lastRenderedPageBreak/>
              <w:t xml:space="preserve">Управление Федеральной </w:t>
            </w:r>
            <w:r w:rsidRPr="00AB0C9D">
              <w:rPr>
                <w:sz w:val="28"/>
                <w:szCs w:val="28"/>
              </w:rPr>
              <w:lastRenderedPageBreak/>
              <w:t>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задекларированный для уплаты в  бюджет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r w:rsidR="009F3349">
              <w:rPr>
                <w:sz w:val="28"/>
                <w:szCs w:val="28"/>
              </w:rPr>
              <w:t>Яблоно</w:t>
            </w:r>
            <w:r w:rsidR="00970E8F">
              <w:rPr>
                <w:sz w:val="28"/>
                <w:szCs w:val="28"/>
              </w:rPr>
              <w:t>вского сельского поселения</w:t>
            </w:r>
          </w:p>
        </w:tc>
      </w:tr>
    </w:tbl>
    <w:p w:rsidR="00B072EB" w:rsidRPr="007543DD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B072EB" w:rsidRPr="007543DD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sectPr w:rsidR="00B072EB" w:rsidRPr="0080560A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1E9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4C0F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888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332D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1F9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3E0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524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CD0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E6A62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0A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48FF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4B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6F7F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6B6"/>
    <w:rsid w:val="008479D8"/>
    <w:rsid w:val="00847B37"/>
    <w:rsid w:val="00847C8D"/>
    <w:rsid w:val="00850A6C"/>
    <w:rsid w:val="00850B9B"/>
    <w:rsid w:val="00850E83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1B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8EA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77DCF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88D"/>
    <w:rsid w:val="009E3F5A"/>
    <w:rsid w:val="009E495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349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0FC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3ECB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5ABD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6C7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E7FEE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6C5E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2A93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9D9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C75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5CE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8B9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32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D7C9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50E83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yablonovo</cp:lastModifiedBy>
  <cp:revision>27</cp:revision>
  <dcterms:created xsi:type="dcterms:W3CDTF">2022-11-16T12:22:00Z</dcterms:created>
  <dcterms:modified xsi:type="dcterms:W3CDTF">2023-02-02T12:11:00Z</dcterms:modified>
</cp:coreProperties>
</file>